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53B29" w14:textId="27F1E051" w:rsidR="00A7553C" w:rsidRPr="00DC32ED" w:rsidRDefault="00A7553C" w:rsidP="00A7553C">
      <w:pPr>
        <w:pBdr>
          <w:bottom w:val="single" w:sz="4" w:space="2" w:color="auto"/>
        </w:pBdr>
        <w:spacing w:after="0"/>
        <w:jc w:val="both"/>
        <w:rPr>
          <w:rFonts w:ascii="Arial" w:hAnsi="Arial" w:cs="Arial"/>
          <w:bCs/>
          <w:sz w:val="20"/>
          <w:szCs w:val="20"/>
        </w:rPr>
      </w:pPr>
      <w:r w:rsidRPr="00DC32ED">
        <w:rPr>
          <w:rFonts w:ascii="Arial" w:hAnsi="Arial" w:cs="Arial"/>
          <w:b/>
          <w:bCs/>
          <w:sz w:val="20"/>
          <w:szCs w:val="20"/>
        </w:rPr>
        <w:t xml:space="preserve">AMENDMENTS TO </w:t>
      </w:r>
      <w:r>
        <w:rPr>
          <w:rFonts w:ascii="Arial" w:hAnsi="Arial" w:cs="Arial"/>
          <w:b/>
          <w:bCs/>
          <w:sz w:val="20"/>
          <w:szCs w:val="20"/>
        </w:rPr>
        <w:t>THE CODE OF RULES YOUTH (S</w:t>
      </w:r>
      <w:r w:rsidRPr="00DC32ED">
        <w:rPr>
          <w:rFonts w:ascii="Arial" w:hAnsi="Arial" w:cs="Arial"/>
          <w:b/>
          <w:bCs/>
          <w:sz w:val="20"/>
          <w:szCs w:val="20"/>
        </w:rPr>
        <w:t>CORY</w:t>
      </w:r>
      <w:r>
        <w:rPr>
          <w:rFonts w:ascii="Arial" w:hAnsi="Arial" w:cs="Arial"/>
          <w:b/>
          <w:bCs/>
          <w:sz w:val="20"/>
          <w:szCs w:val="20"/>
        </w:rPr>
        <w:t>) FOR THE 2024/2025 SEASON</w:t>
      </w:r>
    </w:p>
    <w:p w14:paraId="156B9DD7" w14:textId="77777777" w:rsidR="00A7553C" w:rsidRPr="00DC32ED" w:rsidRDefault="00A7553C" w:rsidP="00A7553C">
      <w:pPr>
        <w:spacing w:after="0"/>
        <w:jc w:val="both"/>
        <w:rPr>
          <w:rFonts w:ascii="Arial" w:hAnsi="Arial" w:cs="Arial"/>
          <w:b/>
          <w:bCs/>
          <w:sz w:val="20"/>
          <w:szCs w:val="20"/>
        </w:rPr>
      </w:pPr>
    </w:p>
    <w:p w14:paraId="5ACB8841" w14:textId="5F95CA07" w:rsidR="00DB6F64" w:rsidRPr="00DB6F64" w:rsidRDefault="00DB6F64" w:rsidP="00DB6F64">
      <w:pPr>
        <w:rPr>
          <w:rFonts w:ascii="Arial" w:hAnsi="Arial" w:cs="Arial"/>
          <w:sz w:val="20"/>
          <w:szCs w:val="20"/>
        </w:rPr>
      </w:pPr>
      <w:r>
        <w:rPr>
          <w:rFonts w:ascii="Arial" w:hAnsi="Arial" w:cs="Arial"/>
          <w:sz w:val="20"/>
          <w:szCs w:val="20"/>
        </w:rPr>
        <w:t>T</w:t>
      </w:r>
      <w:r w:rsidRPr="00DB6F64">
        <w:rPr>
          <w:rFonts w:ascii="Arial" w:hAnsi="Arial" w:cs="Arial"/>
          <w:sz w:val="20"/>
          <w:szCs w:val="20"/>
        </w:rPr>
        <w:t xml:space="preserve">he Standard Code of Rules developed by The Football Association for Mini Soccer and Youth Football Competitions (the “Standard Code”). </w:t>
      </w:r>
    </w:p>
    <w:p w14:paraId="249CCC57" w14:textId="4D3709B8" w:rsidR="00A7553C" w:rsidRPr="008E2550" w:rsidRDefault="00DB6F64" w:rsidP="00DB6F64">
      <w:pPr>
        <w:rPr>
          <w:rFonts w:ascii="Arial" w:hAnsi="Arial" w:cs="Arial"/>
          <w:sz w:val="20"/>
          <w:szCs w:val="20"/>
        </w:rPr>
      </w:pPr>
      <w:r w:rsidRPr="00DB6F64">
        <w:rPr>
          <w:rFonts w:ascii="Arial" w:hAnsi="Arial" w:cs="Arial"/>
          <w:sz w:val="20"/>
          <w:szCs w:val="20"/>
        </w:rPr>
        <w:t>The Standard Code is mandatory for all Mini Soccer and Youth Football Competitions.</w:t>
      </w:r>
      <w:r w:rsidR="00A7553C">
        <w:rPr>
          <w:rFonts w:ascii="Arial" w:hAnsi="Arial" w:cs="Arial"/>
          <w:sz w:val="20"/>
          <w:szCs w:val="20"/>
        </w:rPr>
        <w:br/>
      </w:r>
    </w:p>
    <w:tbl>
      <w:tblPr>
        <w:tblStyle w:val="TableGrid"/>
        <w:tblW w:w="14029" w:type="dxa"/>
        <w:tblLayout w:type="fixed"/>
        <w:tblLook w:val="04A0" w:firstRow="1" w:lastRow="0" w:firstColumn="1" w:lastColumn="0" w:noHBand="0" w:noVBand="1"/>
      </w:tblPr>
      <w:tblGrid>
        <w:gridCol w:w="992"/>
        <w:gridCol w:w="8784"/>
        <w:gridCol w:w="4253"/>
      </w:tblGrid>
      <w:tr w:rsidR="00796188" w14:paraId="1D23831C" w14:textId="77777777" w:rsidTr="00796188">
        <w:trPr>
          <w:tblHeader/>
        </w:trPr>
        <w:tc>
          <w:tcPr>
            <w:tcW w:w="992" w:type="dxa"/>
            <w:shd w:val="clear" w:color="auto" w:fill="8EAADB" w:themeFill="accent1" w:themeFillTint="99"/>
            <w:vAlign w:val="center"/>
          </w:tcPr>
          <w:p w14:paraId="75019A9D" w14:textId="77777777" w:rsidR="00796188" w:rsidRDefault="00796188" w:rsidP="00E8085E">
            <w:pPr>
              <w:jc w:val="center"/>
              <w:rPr>
                <w:rFonts w:ascii="Arial" w:hAnsi="Arial" w:cs="Arial"/>
                <w:sz w:val="20"/>
                <w:szCs w:val="20"/>
              </w:rPr>
            </w:pPr>
            <w:r w:rsidRPr="001036A9">
              <w:rPr>
                <w:rFonts w:ascii="Arial" w:hAnsi="Arial" w:cs="Arial"/>
                <w:b/>
                <w:bCs/>
                <w:sz w:val="20"/>
                <w:szCs w:val="20"/>
              </w:rPr>
              <w:t>SCORY RULE</w:t>
            </w:r>
          </w:p>
        </w:tc>
        <w:tc>
          <w:tcPr>
            <w:tcW w:w="8784" w:type="dxa"/>
            <w:shd w:val="clear" w:color="auto" w:fill="8EAADB" w:themeFill="accent1" w:themeFillTint="99"/>
            <w:vAlign w:val="center"/>
          </w:tcPr>
          <w:p w14:paraId="59955EC9" w14:textId="3761E916" w:rsidR="00796188" w:rsidRDefault="00796188" w:rsidP="00E8085E">
            <w:pPr>
              <w:jc w:val="center"/>
              <w:rPr>
                <w:rFonts w:ascii="Arial" w:hAnsi="Arial" w:cs="Arial"/>
                <w:sz w:val="20"/>
                <w:szCs w:val="20"/>
              </w:rPr>
            </w:pPr>
            <w:r w:rsidRPr="001036A9">
              <w:rPr>
                <w:rFonts w:ascii="Arial" w:hAnsi="Arial" w:cs="Arial"/>
                <w:b/>
                <w:bCs/>
                <w:sz w:val="20"/>
                <w:szCs w:val="20"/>
              </w:rPr>
              <w:t>AMENDMENTS</w:t>
            </w:r>
            <w:r>
              <w:rPr>
                <w:rFonts w:ascii="Arial" w:hAnsi="Arial" w:cs="Arial"/>
                <w:b/>
                <w:bCs/>
                <w:sz w:val="20"/>
                <w:szCs w:val="20"/>
              </w:rPr>
              <w:t xml:space="preserve"> FOR THE 2024/2025 SEASON</w:t>
            </w:r>
          </w:p>
        </w:tc>
        <w:tc>
          <w:tcPr>
            <w:tcW w:w="4253" w:type="dxa"/>
            <w:shd w:val="clear" w:color="auto" w:fill="8EAADB" w:themeFill="accent1" w:themeFillTint="99"/>
            <w:vAlign w:val="center"/>
          </w:tcPr>
          <w:p w14:paraId="526238A2" w14:textId="77777777" w:rsidR="00796188" w:rsidRDefault="00796188" w:rsidP="00E8085E">
            <w:pPr>
              <w:jc w:val="center"/>
              <w:rPr>
                <w:rFonts w:ascii="Arial" w:hAnsi="Arial" w:cs="Arial"/>
                <w:sz w:val="20"/>
                <w:szCs w:val="20"/>
              </w:rPr>
            </w:pPr>
            <w:r w:rsidRPr="001036A9">
              <w:rPr>
                <w:rFonts w:ascii="Arial" w:hAnsi="Arial" w:cs="Arial"/>
                <w:b/>
                <w:bCs/>
                <w:sz w:val="20"/>
                <w:szCs w:val="20"/>
              </w:rPr>
              <w:t>RATIONALE</w:t>
            </w:r>
          </w:p>
        </w:tc>
      </w:tr>
      <w:tr w:rsidR="00796188" w14:paraId="74B92249" w14:textId="77777777" w:rsidTr="00796188">
        <w:tc>
          <w:tcPr>
            <w:tcW w:w="992" w:type="dxa"/>
          </w:tcPr>
          <w:p w14:paraId="6A92F6FF" w14:textId="77777777" w:rsidR="00796188" w:rsidRPr="00AF596F" w:rsidRDefault="00796188" w:rsidP="00E8085E">
            <w:pPr>
              <w:rPr>
                <w:rFonts w:ascii="Arial" w:hAnsi="Arial" w:cs="Arial"/>
                <w:b/>
                <w:bCs/>
                <w:color w:val="FF0000"/>
                <w:sz w:val="20"/>
                <w:szCs w:val="20"/>
              </w:rPr>
            </w:pPr>
            <w:r w:rsidRPr="00AF596F">
              <w:rPr>
                <w:rFonts w:ascii="Arial" w:hAnsi="Arial" w:cs="Arial"/>
                <w:b/>
                <w:bCs/>
                <w:sz w:val="20"/>
                <w:szCs w:val="20"/>
              </w:rPr>
              <w:t>1.(A)</w:t>
            </w:r>
          </w:p>
        </w:tc>
        <w:tc>
          <w:tcPr>
            <w:tcW w:w="8784" w:type="dxa"/>
          </w:tcPr>
          <w:p w14:paraId="231A973D" w14:textId="77777777" w:rsidR="00796188" w:rsidRPr="00BC2D0F" w:rsidRDefault="00796188" w:rsidP="00E8085E">
            <w:pPr>
              <w:spacing w:line="244" w:lineRule="auto"/>
              <w:rPr>
                <w:rFonts w:ascii="Arial" w:hAnsi="Arial" w:cs="Arial"/>
                <w:color w:val="FF0000"/>
                <w:sz w:val="20"/>
                <w:szCs w:val="20"/>
                <w:u w:val="single"/>
              </w:rPr>
            </w:pPr>
            <w:r w:rsidRPr="00AF596F">
              <w:rPr>
                <w:rFonts w:ascii="Arial" w:hAnsi="Arial" w:cs="Arial"/>
                <w:color w:val="FF0000"/>
                <w:sz w:val="20"/>
                <w:szCs w:val="20"/>
                <w:u w:val="single"/>
              </w:rPr>
              <w:t>“</w:t>
            </w:r>
            <w:r w:rsidRPr="00AF596F">
              <w:rPr>
                <w:rFonts w:ascii="Arial" w:hAnsi="Arial" w:cs="Arial"/>
                <w:b/>
                <w:bCs/>
                <w:color w:val="FF0000"/>
                <w:sz w:val="20"/>
                <w:szCs w:val="20"/>
                <w:u w:val="single"/>
              </w:rPr>
              <w:t>Club Portal</w:t>
            </w:r>
            <w:r w:rsidRPr="00AF596F">
              <w:rPr>
                <w:rFonts w:ascii="Arial" w:hAnsi="Arial" w:cs="Arial"/>
                <w:color w:val="FF0000"/>
                <w:sz w:val="20"/>
                <w:szCs w:val="20"/>
                <w:u w:val="single"/>
              </w:rPr>
              <w:t xml:space="preserve">” means the system used by Clubs to affiliate teams as determined by </w:t>
            </w:r>
            <w:r>
              <w:rPr>
                <w:rFonts w:ascii="Arial" w:hAnsi="Arial" w:cs="Arial"/>
                <w:color w:val="FF0000"/>
                <w:sz w:val="20"/>
                <w:szCs w:val="20"/>
                <w:u w:val="single"/>
              </w:rPr>
              <w:t>T</w:t>
            </w:r>
            <w:r w:rsidRPr="00AF596F">
              <w:rPr>
                <w:rFonts w:ascii="Arial" w:hAnsi="Arial" w:cs="Arial"/>
                <w:color w:val="FF0000"/>
                <w:sz w:val="20"/>
                <w:szCs w:val="20"/>
                <w:u w:val="single"/>
              </w:rPr>
              <w:t>he FA from time to time;</w:t>
            </w:r>
          </w:p>
          <w:p w14:paraId="4E28C9A3" w14:textId="77777777" w:rsidR="00796188" w:rsidRPr="00AF596F" w:rsidRDefault="00796188" w:rsidP="00E8085E">
            <w:pPr>
              <w:spacing w:line="244" w:lineRule="auto"/>
              <w:rPr>
                <w:rFonts w:ascii="Arial" w:hAnsi="Arial" w:cs="Arial"/>
                <w:strike/>
                <w:color w:val="FF0000"/>
                <w:sz w:val="20"/>
                <w:szCs w:val="20"/>
                <w:u w:val="single"/>
              </w:rPr>
            </w:pPr>
          </w:p>
        </w:tc>
        <w:tc>
          <w:tcPr>
            <w:tcW w:w="4253" w:type="dxa"/>
          </w:tcPr>
          <w:p w14:paraId="0DCC6130" w14:textId="77777777" w:rsidR="00796188" w:rsidRPr="00187704" w:rsidRDefault="00796188" w:rsidP="00E8085E">
            <w:pPr>
              <w:spacing w:line="244" w:lineRule="auto"/>
              <w:rPr>
                <w:rFonts w:ascii="Arial" w:hAnsi="Arial" w:cs="Arial"/>
                <w:color w:val="231F20"/>
                <w:sz w:val="20"/>
                <w:szCs w:val="20"/>
              </w:rPr>
            </w:pPr>
            <w:r>
              <w:rPr>
                <w:rFonts w:ascii="Arial" w:hAnsi="Arial" w:cs="Arial"/>
                <w:color w:val="231F20"/>
                <w:sz w:val="20"/>
                <w:szCs w:val="20"/>
              </w:rPr>
              <w:t>To define Club Portal as referred to in 4.(E) below.</w:t>
            </w:r>
          </w:p>
        </w:tc>
      </w:tr>
      <w:tr w:rsidR="00796188" w14:paraId="5CAEACEB" w14:textId="77777777" w:rsidTr="00796188">
        <w:tc>
          <w:tcPr>
            <w:tcW w:w="992" w:type="dxa"/>
          </w:tcPr>
          <w:p w14:paraId="66E30107" w14:textId="77777777" w:rsidR="00796188" w:rsidRPr="00C533F0" w:rsidRDefault="00796188" w:rsidP="00E8085E">
            <w:pPr>
              <w:rPr>
                <w:rFonts w:ascii="Arial" w:hAnsi="Arial" w:cs="Arial"/>
                <w:b/>
                <w:bCs/>
                <w:sz w:val="20"/>
                <w:szCs w:val="20"/>
              </w:rPr>
            </w:pPr>
            <w:r w:rsidRPr="00C533F0">
              <w:rPr>
                <w:rFonts w:ascii="Arial" w:hAnsi="Arial" w:cs="Arial"/>
                <w:b/>
                <w:bCs/>
                <w:sz w:val="20"/>
                <w:szCs w:val="20"/>
              </w:rPr>
              <w:t>2.(G)</w:t>
            </w:r>
          </w:p>
        </w:tc>
        <w:tc>
          <w:tcPr>
            <w:tcW w:w="8784" w:type="dxa"/>
          </w:tcPr>
          <w:p w14:paraId="2DAB6314" w14:textId="77777777" w:rsidR="00796188" w:rsidRPr="00C33FE1" w:rsidRDefault="00796188" w:rsidP="00E8085E">
            <w:pPr>
              <w:spacing w:line="244" w:lineRule="auto"/>
              <w:rPr>
                <w:rFonts w:ascii="Arial" w:hAnsi="Arial" w:cs="Arial"/>
                <w:strike/>
                <w:color w:val="FF0000"/>
                <w:spacing w:val="2"/>
                <w:sz w:val="20"/>
                <w:szCs w:val="20"/>
              </w:rPr>
            </w:pPr>
            <w:r w:rsidRPr="008E2550">
              <w:rPr>
                <w:rFonts w:ascii="Arial" w:hAnsi="Arial" w:cs="Arial"/>
                <w:sz w:val="20"/>
                <w:szCs w:val="20"/>
              </w:rPr>
              <w:t>All</w:t>
            </w:r>
            <w:r w:rsidRPr="008E2550">
              <w:rPr>
                <w:rFonts w:ascii="Arial" w:hAnsi="Arial" w:cs="Arial"/>
                <w:spacing w:val="-3"/>
                <w:sz w:val="20"/>
                <w:szCs w:val="20"/>
              </w:rPr>
              <w:t xml:space="preserve"> </w:t>
            </w:r>
            <w:r w:rsidRPr="008E2550">
              <w:rPr>
                <w:rFonts w:ascii="Arial" w:hAnsi="Arial" w:cs="Arial"/>
                <w:sz w:val="20"/>
                <w:szCs w:val="20"/>
              </w:rPr>
              <w:t>Clubs</w:t>
            </w:r>
            <w:r w:rsidRPr="008E2550">
              <w:rPr>
                <w:rFonts w:ascii="Arial" w:hAnsi="Arial" w:cs="Arial"/>
                <w:spacing w:val="-3"/>
                <w:sz w:val="20"/>
                <w:szCs w:val="20"/>
              </w:rPr>
              <w:t xml:space="preserve"> </w:t>
            </w:r>
            <w:r w:rsidRPr="008E2550">
              <w:rPr>
                <w:rFonts w:ascii="Arial" w:hAnsi="Arial" w:cs="Arial"/>
                <w:sz w:val="20"/>
                <w:szCs w:val="20"/>
              </w:rPr>
              <w:t>must</w:t>
            </w:r>
            <w:r w:rsidRPr="008E2550">
              <w:rPr>
                <w:rFonts w:ascii="Arial" w:hAnsi="Arial" w:cs="Arial"/>
                <w:spacing w:val="-3"/>
                <w:sz w:val="20"/>
                <w:szCs w:val="20"/>
              </w:rPr>
              <w:t xml:space="preserve"> </w:t>
            </w:r>
            <w:r w:rsidRPr="008E2550">
              <w:rPr>
                <w:rFonts w:ascii="Arial" w:hAnsi="Arial" w:cs="Arial"/>
                <w:sz w:val="20"/>
                <w:szCs w:val="20"/>
              </w:rPr>
              <w:t>be</w:t>
            </w:r>
            <w:r w:rsidRPr="008E2550">
              <w:rPr>
                <w:rFonts w:ascii="Arial" w:hAnsi="Arial" w:cs="Arial"/>
                <w:spacing w:val="-3"/>
                <w:sz w:val="20"/>
                <w:szCs w:val="20"/>
              </w:rPr>
              <w:t xml:space="preserve"> </w:t>
            </w:r>
            <w:r w:rsidRPr="008E2550">
              <w:rPr>
                <w:rFonts w:ascii="Arial" w:hAnsi="Arial" w:cs="Arial"/>
                <w:sz w:val="20"/>
                <w:szCs w:val="20"/>
              </w:rPr>
              <w:t>affiliated</w:t>
            </w:r>
            <w:r w:rsidRPr="008E2550">
              <w:rPr>
                <w:rFonts w:ascii="Arial" w:hAnsi="Arial" w:cs="Arial"/>
                <w:spacing w:val="-3"/>
                <w:sz w:val="20"/>
                <w:szCs w:val="20"/>
              </w:rPr>
              <w:t xml:space="preserve"> </w:t>
            </w:r>
            <w:r w:rsidRPr="008E2550">
              <w:rPr>
                <w:rFonts w:ascii="Arial" w:hAnsi="Arial" w:cs="Arial"/>
                <w:sz w:val="20"/>
                <w:szCs w:val="20"/>
              </w:rPr>
              <w:t>to</w:t>
            </w:r>
            <w:r w:rsidRPr="008E2550">
              <w:rPr>
                <w:rFonts w:ascii="Arial" w:hAnsi="Arial" w:cs="Arial"/>
                <w:spacing w:val="-3"/>
                <w:sz w:val="20"/>
                <w:szCs w:val="20"/>
              </w:rPr>
              <w:t xml:space="preserve"> </w:t>
            </w:r>
            <w:r w:rsidRPr="008E2550">
              <w:rPr>
                <w:rFonts w:ascii="Arial" w:hAnsi="Arial" w:cs="Arial"/>
                <w:sz w:val="20"/>
                <w:szCs w:val="20"/>
              </w:rPr>
              <w:t>an</w:t>
            </w:r>
            <w:r w:rsidRPr="008E2550">
              <w:rPr>
                <w:rFonts w:ascii="Arial" w:hAnsi="Arial" w:cs="Arial"/>
                <w:spacing w:val="-3"/>
                <w:sz w:val="20"/>
                <w:szCs w:val="20"/>
              </w:rPr>
              <w:t xml:space="preserve"> </w:t>
            </w:r>
            <w:r w:rsidRPr="008E2550">
              <w:rPr>
                <w:rFonts w:ascii="Arial" w:hAnsi="Arial" w:cs="Arial"/>
                <w:sz w:val="20"/>
                <w:szCs w:val="20"/>
              </w:rPr>
              <w:t>Affiliated</w:t>
            </w:r>
            <w:r w:rsidRPr="008E2550">
              <w:rPr>
                <w:rFonts w:ascii="Arial" w:hAnsi="Arial" w:cs="Arial"/>
                <w:spacing w:val="-3"/>
                <w:sz w:val="20"/>
                <w:szCs w:val="20"/>
              </w:rPr>
              <w:t xml:space="preserve"> </w:t>
            </w:r>
            <w:r w:rsidRPr="008E2550">
              <w:rPr>
                <w:rFonts w:ascii="Arial" w:hAnsi="Arial" w:cs="Arial"/>
                <w:sz w:val="20"/>
                <w:szCs w:val="20"/>
              </w:rPr>
              <w:t>Association</w:t>
            </w:r>
            <w:r>
              <w:rPr>
                <w:rFonts w:ascii="Arial" w:hAnsi="Arial" w:cs="Arial"/>
                <w:color w:val="FF0000"/>
                <w:sz w:val="20"/>
                <w:szCs w:val="20"/>
              </w:rPr>
              <w:t>.</w:t>
            </w:r>
            <w:r w:rsidRPr="00C33FE1">
              <w:rPr>
                <w:rFonts w:ascii="Arial" w:hAnsi="Arial" w:cs="Arial"/>
                <w:strike/>
                <w:color w:val="FF0000"/>
                <w:spacing w:val="-3"/>
                <w:sz w:val="20"/>
                <w:szCs w:val="20"/>
              </w:rPr>
              <w:t xml:space="preserve"> </w:t>
            </w:r>
            <w:r w:rsidRPr="00C33FE1">
              <w:rPr>
                <w:rFonts w:ascii="Arial" w:hAnsi="Arial" w:cs="Arial"/>
                <w:strike/>
                <w:color w:val="FF0000"/>
                <w:sz w:val="20"/>
                <w:szCs w:val="20"/>
              </w:rPr>
              <w:t>and</w:t>
            </w:r>
            <w:r w:rsidRPr="00C33FE1">
              <w:rPr>
                <w:rFonts w:ascii="Arial" w:hAnsi="Arial" w:cs="Arial"/>
                <w:strike/>
                <w:color w:val="FF0000"/>
                <w:spacing w:val="-3"/>
                <w:sz w:val="20"/>
                <w:szCs w:val="20"/>
              </w:rPr>
              <w:t xml:space="preserve"> </w:t>
            </w:r>
            <w:r w:rsidRPr="00C33FE1">
              <w:rPr>
                <w:rFonts w:ascii="Arial" w:hAnsi="Arial" w:cs="Arial"/>
                <w:strike/>
                <w:color w:val="FF0000"/>
                <w:sz w:val="20"/>
                <w:szCs w:val="20"/>
              </w:rPr>
              <w:t>their</w:t>
            </w:r>
            <w:r w:rsidRPr="00C33FE1">
              <w:rPr>
                <w:rFonts w:ascii="Arial" w:hAnsi="Arial" w:cs="Arial"/>
                <w:strike/>
                <w:color w:val="FF0000"/>
                <w:spacing w:val="-3"/>
                <w:sz w:val="20"/>
                <w:szCs w:val="20"/>
              </w:rPr>
              <w:t xml:space="preserve"> </w:t>
            </w:r>
            <w:r w:rsidRPr="00C33FE1">
              <w:rPr>
                <w:rFonts w:ascii="Arial" w:hAnsi="Arial" w:cs="Arial"/>
                <w:strike/>
                <w:color w:val="FF0000"/>
                <w:sz w:val="20"/>
                <w:szCs w:val="20"/>
              </w:rPr>
              <w:t>names</w:t>
            </w:r>
            <w:r w:rsidRPr="00C33FE1">
              <w:rPr>
                <w:rFonts w:ascii="Arial" w:hAnsi="Arial" w:cs="Arial"/>
                <w:strike/>
                <w:color w:val="FF0000"/>
                <w:spacing w:val="-3"/>
                <w:sz w:val="20"/>
                <w:szCs w:val="20"/>
              </w:rPr>
              <w:t xml:space="preserve"> </w:t>
            </w:r>
            <w:r w:rsidRPr="00C33FE1">
              <w:rPr>
                <w:rFonts w:ascii="Arial" w:hAnsi="Arial" w:cs="Arial"/>
                <w:strike/>
                <w:color w:val="FF0000"/>
                <w:sz w:val="20"/>
                <w:szCs w:val="20"/>
              </w:rPr>
              <w:t>and</w:t>
            </w:r>
            <w:r w:rsidRPr="00C33FE1">
              <w:rPr>
                <w:rFonts w:ascii="Arial" w:hAnsi="Arial" w:cs="Arial"/>
                <w:strike/>
                <w:color w:val="FF0000"/>
                <w:spacing w:val="-3"/>
                <w:sz w:val="20"/>
                <w:szCs w:val="20"/>
              </w:rPr>
              <w:t xml:space="preserve"> </w:t>
            </w:r>
            <w:r w:rsidRPr="00C33FE1">
              <w:rPr>
                <w:rFonts w:ascii="Arial" w:hAnsi="Arial" w:cs="Arial"/>
                <w:strike/>
                <w:color w:val="FF0000"/>
                <w:sz w:val="20"/>
                <w:szCs w:val="20"/>
              </w:rPr>
              <w:t>particulars</w:t>
            </w:r>
            <w:r w:rsidRPr="00C33FE1">
              <w:rPr>
                <w:rFonts w:ascii="Arial" w:hAnsi="Arial" w:cs="Arial"/>
                <w:strike/>
                <w:color w:val="FF0000"/>
                <w:spacing w:val="-3"/>
                <w:sz w:val="20"/>
                <w:szCs w:val="20"/>
              </w:rPr>
              <w:t xml:space="preserve"> </w:t>
            </w:r>
            <w:r w:rsidRPr="00C33FE1">
              <w:rPr>
                <w:rFonts w:ascii="Arial" w:hAnsi="Arial" w:cs="Arial"/>
                <w:strike/>
                <w:color w:val="FF0000"/>
                <w:sz w:val="20"/>
                <w:szCs w:val="20"/>
              </w:rPr>
              <w:t>shall be returned annually by the appointed date in a manner prescribed by the Sanctioning Authority and must have a constitution approved by the Sanctioning Authority. Failure to</w:t>
            </w:r>
            <w:r w:rsidRPr="00C33FE1">
              <w:rPr>
                <w:rFonts w:ascii="Arial" w:hAnsi="Arial" w:cs="Arial"/>
                <w:strike/>
                <w:color w:val="FF0000"/>
                <w:spacing w:val="28"/>
                <w:sz w:val="20"/>
                <w:szCs w:val="20"/>
              </w:rPr>
              <w:t xml:space="preserve"> </w:t>
            </w:r>
            <w:r w:rsidRPr="00C33FE1">
              <w:rPr>
                <w:rFonts w:ascii="Arial" w:hAnsi="Arial" w:cs="Arial"/>
                <w:strike/>
                <w:color w:val="FF0000"/>
                <w:spacing w:val="2"/>
                <w:sz w:val="20"/>
                <w:szCs w:val="20"/>
              </w:rPr>
              <w:t>comply with this Rule will result in a fine in accordance with the Fines Tariff.</w:t>
            </w:r>
          </w:p>
          <w:p w14:paraId="2304C192" w14:textId="77777777" w:rsidR="00796188" w:rsidRPr="00A40292" w:rsidRDefault="00796188" w:rsidP="00E8085E">
            <w:pPr>
              <w:pStyle w:val="ListParagraph"/>
              <w:spacing w:line="244" w:lineRule="auto"/>
              <w:rPr>
                <w:rFonts w:ascii="Arial" w:hAnsi="Arial" w:cs="Arial"/>
                <w:strike/>
                <w:color w:val="FF0000"/>
                <w:spacing w:val="2"/>
                <w:sz w:val="20"/>
                <w:szCs w:val="20"/>
              </w:rPr>
            </w:pPr>
          </w:p>
          <w:p w14:paraId="0882C693" w14:textId="77777777" w:rsidR="00796188" w:rsidRPr="00C33FE1" w:rsidRDefault="00796188" w:rsidP="00E8085E">
            <w:pPr>
              <w:rPr>
                <w:rFonts w:ascii="Arial" w:hAnsi="Arial" w:cs="Arial"/>
                <w:sz w:val="20"/>
                <w:szCs w:val="20"/>
              </w:rPr>
            </w:pPr>
            <w:r w:rsidRPr="00C33FE1">
              <w:rPr>
                <w:rFonts w:ascii="Arial" w:hAnsi="Arial" w:cs="Arial"/>
                <w:color w:val="231F20"/>
                <w:sz w:val="20"/>
                <w:szCs w:val="20"/>
                <w:lang w:val="en-US"/>
              </w:rPr>
              <w:t>This</w:t>
            </w:r>
            <w:r w:rsidRPr="00C33FE1">
              <w:rPr>
                <w:rFonts w:ascii="Arial" w:hAnsi="Arial" w:cs="Arial"/>
                <w:color w:val="231F20"/>
                <w:spacing w:val="-2"/>
                <w:sz w:val="20"/>
                <w:szCs w:val="20"/>
                <w:lang w:val="en-US"/>
              </w:rPr>
              <w:t xml:space="preserve"> </w:t>
            </w:r>
            <w:r w:rsidRPr="00C33FE1">
              <w:rPr>
                <w:rFonts w:ascii="Arial" w:hAnsi="Arial" w:cs="Arial"/>
                <w:color w:val="231F20"/>
                <w:sz w:val="20"/>
                <w:szCs w:val="20"/>
                <w:lang w:val="en-US"/>
              </w:rPr>
              <w:t>Competition</w:t>
            </w:r>
            <w:r w:rsidRPr="00C33FE1">
              <w:rPr>
                <w:rFonts w:ascii="Arial" w:hAnsi="Arial" w:cs="Arial"/>
                <w:color w:val="231F20"/>
                <w:spacing w:val="-2"/>
                <w:sz w:val="20"/>
                <w:szCs w:val="20"/>
                <w:lang w:val="en-US"/>
              </w:rPr>
              <w:t xml:space="preserve"> </w:t>
            </w:r>
            <w:r w:rsidRPr="00C33FE1">
              <w:rPr>
                <w:rFonts w:ascii="Arial" w:hAnsi="Arial" w:cs="Arial"/>
                <w:color w:val="231F20"/>
                <w:sz w:val="20"/>
                <w:szCs w:val="20"/>
                <w:lang w:val="en-US"/>
              </w:rPr>
              <w:t>shall</w:t>
            </w:r>
            <w:r w:rsidRPr="00C33FE1">
              <w:rPr>
                <w:rFonts w:ascii="Arial" w:hAnsi="Arial" w:cs="Arial"/>
                <w:color w:val="231F20"/>
                <w:spacing w:val="-2"/>
                <w:sz w:val="20"/>
                <w:szCs w:val="20"/>
                <w:lang w:val="en-US"/>
              </w:rPr>
              <w:t xml:space="preserve"> </w:t>
            </w:r>
            <w:r w:rsidRPr="00C33FE1">
              <w:rPr>
                <w:rFonts w:ascii="Arial" w:hAnsi="Arial" w:cs="Arial"/>
                <w:color w:val="231F20"/>
                <w:sz w:val="20"/>
                <w:szCs w:val="20"/>
                <w:lang w:val="en-US"/>
              </w:rPr>
              <w:t>apply</w:t>
            </w:r>
            <w:r w:rsidRPr="00C33FE1">
              <w:rPr>
                <w:rFonts w:ascii="Arial" w:hAnsi="Arial" w:cs="Arial"/>
                <w:color w:val="231F20"/>
                <w:spacing w:val="-2"/>
                <w:sz w:val="20"/>
                <w:szCs w:val="20"/>
                <w:lang w:val="en-US"/>
              </w:rPr>
              <w:t xml:space="preserve"> </w:t>
            </w:r>
            <w:r w:rsidRPr="00C33FE1">
              <w:rPr>
                <w:rFonts w:ascii="Arial" w:hAnsi="Arial" w:cs="Arial"/>
                <w:color w:val="231F20"/>
                <w:sz w:val="20"/>
                <w:szCs w:val="20"/>
                <w:lang w:val="en-US"/>
              </w:rPr>
              <w:t>annually</w:t>
            </w:r>
            <w:r w:rsidRPr="00C33FE1">
              <w:rPr>
                <w:rFonts w:ascii="Arial" w:hAnsi="Arial" w:cs="Arial"/>
                <w:color w:val="231F20"/>
                <w:spacing w:val="-2"/>
                <w:sz w:val="20"/>
                <w:szCs w:val="20"/>
                <w:lang w:val="en-US"/>
              </w:rPr>
              <w:t xml:space="preserve"> </w:t>
            </w:r>
            <w:r w:rsidRPr="00C33FE1">
              <w:rPr>
                <w:rFonts w:ascii="Arial" w:hAnsi="Arial" w:cs="Arial"/>
                <w:color w:val="231F20"/>
                <w:sz w:val="20"/>
                <w:szCs w:val="20"/>
                <w:lang w:val="en-US"/>
              </w:rPr>
              <w:t>for</w:t>
            </w:r>
            <w:r w:rsidRPr="00C33FE1">
              <w:rPr>
                <w:rFonts w:ascii="Arial" w:hAnsi="Arial" w:cs="Arial"/>
                <w:color w:val="231F20"/>
                <w:spacing w:val="-2"/>
                <w:sz w:val="20"/>
                <w:szCs w:val="20"/>
                <w:lang w:val="en-US"/>
              </w:rPr>
              <w:t xml:space="preserve"> </w:t>
            </w:r>
            <w:r w:rsidRPr="00C33FE1">
              <w:rPr>
                <w:rFonts w:ascii="Arial" w:hAnsi="Arial" w:cs="Arial"/>
                <w:color w:val="231F20"/>
                <w:sz w:val="20"/>
                <w:szCs w:val="20"/>
                <w:lang w:val="en-US"/>
              </w:rPr>
              <w:t>sanction</w:t>
            </w:r>
            <w:r w:rsidRPr="00C33FE1">
              <w:rPr>
                <w:rFonts w:ascii="Arial" w:hAnsi="Arial" w:cs="Arial"/>
                <w:color w:val="231F20"/>
                <w:spacing w:val="-2"/>
                <w:sz w:val="20"/>
                <w:szCs w:val="20"/>
                <w:lang w:val="en-US"/>
              </w:rPr>
              <w:t xml:space="preserve"> </w:t>
            </w:r>
            <w:r w:rsidRPr="00C33FE1">
              <w:rPr>
                <w:rFonts w:ascii="Arial" w:hAnsi="Arial" w:cs="Arial"/>
                <w:color w:val="231F20"/>
                <w:sz w:val="20"/>
                <w:szCs w:val="20"/>
                <w:lang w:val="en-US"/>
              </w:rPr>
              <w:t>to</w:t>
            </w:r>
            <w:r w:rsidRPr="00C33FE1">
              <w:rPr>
                <w:rFonts w:ascii="Arial" w:hAnsi="Arial" w:cs="Arial"/>
                <w:color w:val="231F20"/>
                <w:spacing w:val="-2"/>
                <w:sz w:val="20"/>
                <w:szCs w:val="20"/>
                <w:lang w:val="en-US"/>
              </w:rPr>
              <w:t xml:space="preserve"> </w:t>
            </w:r>
            <w:r w:rsidRPr="00C33FE1">
              <w:rPr>
                <w:rFonts w:ascii="Arial" w:hAnsi="Arial" w:cs="Arial"/>
                <w:color w:val="231F20"/>
                <w:sz w:val="20"/>
                <w:szCs w:val="20"/>
                <w:lang w:val="en-US"/>
              </w:rPr>
              <w:t xml:space="preserve">the Sanctioning Authority and the constituent </w:t>
            </w:r>
            <w:r w:rsidRPr="00C33FE1">
              <w:rPr>
                <w:rFonts w:ascii="Arial" w:hAnsi="Arial" w:cs="Arial"/>
                <w:color w:val="231F20"/>
                <w:spacing w:val="-4"/>
                <w:sz w:val="20"/>
                <w:szCs w:val="20"/>
                <w:lang w:val="en-US"/>
              </w:rPr>
              <w:t xml:space="preserve">Teams </w:t>
            </w:r>
            <w:r w:rsidRPr="00C33FE1">
              <w:rPr>
                <w:rFonts w:ascii="Arial" w:hAnsi="Arial" w:cs="Arial"/>
                <w:color w:val="231F20"/>
                <w:sz w:val="20"/>
                <w:szCs w:val="20"/>
                <w:lang w:val="en-US"/>
              </w:rPr>
              <w:t>of Clubs may be grouped in divisions</w:t>
            </w:r>
            <w:r w:rsidRPr="00AF596F">
              <w:rPr>
                <w:rFonts w:ascii="Arial" w:hAnsi="Arial" w:cs="Arial"/>
                <w:color w:val="231F20"/>
                <w:sz w:val="20"/>
                <w:szCs w:val="20"/>
                <w:lang w:val="en-US"/>
              </w:rPr>
              <w:t>, each not exceeding</w:t>
            </w:r>
            <w:r w:rsidRPr="00AF596F">
              <w:rPr>
                <w:rFonts w:ascii="Arial" w:hAnsi="Arial" w:cs="Arial"/>
                <w:color w:val="231F20"/>
                <w:spacing w:val="-6"/>
                <w:sz w:val="20"/>
                <w:szCs w:val="20"/>
                <w:lang w:val="en-US"/>
              </w:rPr>
              <w:t xml:space="preserve"> </w:t>
            </w:r>
            <w:r w:rsidRPr="00AF596F">
              <w:rPr>
                <w:rFonts w:ascii="Arial" w:hAnsi="Arial" w:cs="Arial"/>
                <w:color w:val="231F20"/>
                <w:sz w:val="20"/>
                <w:szCs w:val="20"/>
                <w:lang w:val="en-US"/>
              </w:rPr>
              <w:t>[</w:t>
            </w:r>
            <w:r w:rsidRPr="00AF596F">
              <w:rPr>
                <w:rFonts w:ascii="Arial" w:hAnsi="Arial" w:cs="Arial"/>
                <w:color w:val="231F20"/>
                <w:spacing w:val="-6"/>
                <w:sz w:val="20"/>
                <w:szCs w:val="20"/>
                <w:lang w:val="en-US"/>
              </w:rPr>
              <w:t xml:space="preserve"> </w:t>
            </w:r>
            <w:r w:rsidRPr="00AF596F">
              <w:rPr>
                <w:rFonts w:ascii="Arial" w:hAnsi="Arial" w:cs="Arial"/>
                <w:color w:val="231F20"/>
                <w:sz w:val="20"/>
                <w:szCs w:val="20"/>
                <w:lang w:val="en-US"/>
              </w:rPr>
              <w:t>]</w:t>
            </w:r>
            <w:r w:rsidRPr="00AF596F">
              <w:rPr>
                <w:rFonts w:ascii="Arial" w:hAnsi="Arial" w:cs="Arial"/>
                <w:color w:val="231F20"/>
                <w:spacing w:val="-6"/>
                <w:sz w:val="20"/>
                <w:szCs w:val="20"/>
                <w:lang w:val="en-US"/>
              </w:rPr>
              <w:t xml:space="preserve"> </w:t>
            </w:r>
            <w:r w:rsidRPr="00AF596F">
              <w:rPr>
                <w:rFonts w:ascii="Arial" w:hAnsi="Arial" w:cs="Arial"/>
                <w:color w:val="231F20"/>
                <w:sz w:val="20"/>
                <w:szCs w:val="20"/>
                <w:lang w:val="en-US"/>
              </w:rPr>
              <w:t>in</w:t>
            </w:r>
            <w:r w:rsidRPr="00AF596F">
              <w:rPr>
                <w:rFonts w:ascii="Arial" w:hAnsi="Arial" w:cs="Arial"/>
                <w:color w:val="231F20"/>
                <w:spacing w:val="-6"/>
                <w:sz w:val="20"/>
                <w:szCs w:val="20"/>
                <w:lang w:val="en-US"/>
              </w:rPr>
              <w:t xml:space="preserve"> </w:t>
            </w:r>
            <w:r w:rsidRPr="00AF596F">
              <w:rPr>
                <w:rFonts w:ascii="Arial" w:hAnsi="Arial" w:cs="Arial"/>
                <w:color w:val="231F20"/>
                <w:sz w:val="20"/>
                <w:szCs w:val="20"/>
                <w:lang w:val="en-US"/>
              </w:rPr>
              <w:t>number</w:t>
            </w:r>
            <w:r>
              <w:rPr>
                <w:rFonts w:ascii="Arial" w:hAnsi="Arial" w:cs="Arial"/>
                <w:color w:val="231F20"/>
                <w:sz w:val="20"/>
                <w:szCs w:val="20"/>
                <w:lang w:val="en-US"/>
              </w:rPr>
              <w:t>.</w:t>
            </w:r>
          </w:p>
        </w:tc>
        <w:tc>
          <w:tcPr>
            <w:tcW w:w="4253" w:type="dxa"/>
          </w:tcPr>
          <w:p w14:paraId="63846262" w14:textId="77777777" w:rsidR="00796188" w:rsidRDefault="00796188" w:rsidP="00E8085E">
            <w:pPr>
              <w:spacing w:line="244" w:lineRule="auto"/>
              <w:rPr>
                <w:rFonts w:ascii="Arial" w:hAnsi="Arial" w:cs="Arial"/>
                <w:color w:val="231F20"/>
                <w:sz w:val="20"/>
                <w:szCs w:val="20"/>
              </w:rPr>
            </w:pPr>
            <w:r w:rsidRPr="00187704">
              <w:rPr>
                <w:rFonts w:ascii="Arial" w:hAnsi="Arial" w:cs="Arial"/>
                <w:color w:val="231F20"/>
                <w:sz w:val="20"/>
                <w:szCs w:val="20"/>
              </w:rPr>
              <w:t>The</w:t>
            </w:r>
            <w:r>
              <w:rPr>
                <w:rFonts w:ascii="Arial" w:hAnsi="Arial" w:cs="Arial"/>
                <w:color w:val="231F20"/>
                <w:sz w:val="20"/>
                <w:szCs w:val="20"/>
              </w:rPr>
              <w:t xml:space="preserve"> content of the first</w:t>
            </w:r>
            <w:r w:rsidRPr="00187704">
              <w:rPr>
                <w:rFonts w:ascii="Arial" w:hAnsi="Arial" w:cs="Arial"/>
                <w:color w:val="231F20"/>
                <w:sz w:val="20"/>
                <w:szCs w:val="20"/>
              </w:rPr>
              <w:t xml:space="preserve"> paragraph is to be</w:t>
            </w:r>
            <w:r>
              <w:rPr>
                <w:rFonts w:ascii="Arial" w:hAnsi="Arial" w:cs="Arial"/>
                <w:color w:val="231F20"/>
                <w:sz w:val="20"/>
                <w:szCs w:val="20"/>
              </w:rPr>
              <w:t xml:space="preserve"> largely</w:t>
            </w:r>
            <w:r w:rsidRPr="00187704">
              <w:rPr>
                <w:rFonts w:ascii="Arial" w:hAnsi="Arial" w:cs="Arial"/>
                <w:color w:val="231F20"/>
                <w:sz w:val="20"/>
                <w:szCs w:val="20"/>
              </w:rPr>
              <w:t xml:space="preserve"> removed</w:t>
            </w:r>
            <w:r>
              <w:rPr>
                <w:rFonts w:ascii="Arial" w:hAnsi="Arial" w:cs="Arial"/>
                <w:color w:val="231F20"/>
                <w:sz w:val="20"/>
                <w:szCs w:val="20"/>
              </w:rPr>
              <w:t xml:space="preserve"> as Clubs now provide this information via the Club Portal. </w:t>
            </w:r>
          </w:p>
          <w:p w14:paraId="097743F0" w14:textId="77777777" w:rsidR="00796188" w:rsidRDefault="00796188" w:rsidP="00E8085E">
            <w:pPr>
              <w:spacing w:line="244" w:lineRule="auto"/>
              <w:rPr>
                <w:rFonts w:ascii="Arial" w:hAnsi="Arial" w:cs="Arial"/>
                <w:color w:val="231F20"/>
                <w:sz w:val="20"/>
                <w:szCs w:val="20"/>
              </w:rPr>
            </w:pPr>
          </w:p>
          <w:p w14:paraId="1C08A249" w14:textId="01754921" w:rsidR="00796188" w:rsidRDefault="00796188" w:rsidP="00E8085E">
            <w:pPr>
              <w:spacing w:line="244" w:lineRule="auto"/>
              <w:rPr>
                <w:rFonts w:ascii="Arial" w:hAnsi="Arial" w:cs="Arial"/>
                <w:color w:val="231F20"/>
                <w:sz w:val="20"/>
                <w:szCs w:val="20"/>
              </w:rPr>
            </w:pPr>
            <w:r>
              <w:rPr>
                <w:rFonts w:ascii="Arial" w:hAnsi="Arial" w:cs="Arial"/>
                <w:color w:val="231F20"/>
                <w:sz w:val="20"/>
                <w:szCs w:val="20"/>
              </w:rPr>
              <w:t>The Leagues will have access to the Competition Portal, which shows the information inputted by clubs on the Club Portal</w:t>
            </w:r>
            <w:r w:rsidRPr="00187704">
              <w:rPr>
                <w:rFonts w:ascii="Arial" w:hAnsi="Arial" w:cs="Arial"/>
                <w:color w:val="231F20"/>
                <w:sz w:val="20"/>
                <w:szCs w:val="20"/>
              </w:rPr>
              <w:t>.</w:t>
            </w:r>
            <w:r>
              <w:rPr>
                <w:rFonts w:ascii="Arial" w:hAnsi="Arial" w:cs="Arial"/>
                <w:color w:val="231F20"/>
                <w:sz w:val="20"/>
                <w:szCs w:val="20"/>
              </w:rPr>
              <w:t xml:space="preserve"> </w:t>
            </w:r>
          </w:p>
          <w:p w14:paraId="417FBE27" w14:textId="77777777" w:rsidR="00796188" w:rsidRDefault="00796188" w:rsidP="00A7553C">
            <w:pPr>
              <w:rPr>
                <w:rFonts w:ascii="Arial" w:hAnsi="Arial" w:cs="Arial"/>
                <w:sz w:val="20"/>
                <w:szCs w:val="20"/>
              </w:rPr>
            </w:pPr>
          </w:p>
        </w:tc>
      </w:tr>
      <w:tr w:rsidR="00796188" w:rsidRPr="00577B75" w14:paraId="3B4734B6" w14:textId="77777777" w:rsidTr="00796188">
        <w:tc>
          <w:tcPr>
            <w:tcW w:w="992" w:type="dxa"/>
          </w:tcPr>
          <w:p w14:paraId="7344D3B7" w14:textId="77777777" w:rsidR="00796188" w:rsidRPr="00577B75" w:rsidRDefault="00796188" w:rsidP="00E8085E">
            <w:pPr>
              <w:rPr>
                <w:rFonts w:ascii="Arial" w:hAnsi="Arial" w:cs="Arial"/>
                <w:b/>
                <w:bCs/>
                <w:sz w:val="20"/>
                <w:szCs w:val="20"/>
              </w:rPr>
            </w:pPr>
            <w:r>
              <w:rPr>
                <w:rFonts w:ascii="Arial" w:hAnsi="Arial" w:cs="Arial"/>
                <w:b/>
                <w:bCs/>
                <w:sz w:val="20"/>
                <w:szCs w:val="20"/>
              </w:rPr>
              <w:t>2.(K)</w:t>
            </w:r>
          </w:p>
        </w:tc>
        <w:tc>
          <w:tcPr>
            <w:tcW w:w="8784" w:type="dxa"/>
          </w:tcPr>
          <w:p w14:paraId="1FD7BF5D" w14:textId="77777777" w:rsidR="00796188" w:rsidRDefault="00796188" w:rsidP="00E8085E">
            <w:pPr>
              <w:spacing w:line="242" w:lineRule="auto"/>
              <w:ind w:right="10"/>
              <w:rPr>
                <w:rFonts w:ascii="Arial" w:hAnsi="Arial" w:cs="Arial"/>
                <w:color w:val="FF0000"/>
                <w:kern w:val="0"/>
                <w:sz w:val="20"/>
                <w:szCs w:val="20"/>
                <w:u w:val="single"/>
              </w:rPr>
            </w:pPr>
            <w:r w:rsidRPr="002A56D7">
              <w:rPr>
                <w:rFonts w:ascii="Arial" w:hAnsi="Arial" w:cs="Arial"/>
                <w:sz w:val="20"/>
                <w:szCs w:val="20"/>
              </w:rPr>
              <w:t>Clubs shall not enter any of their Teams playing at a particular age group in the Competition in any</w:t>
            </w:r>
            <w:r>
              <w:rPr>
                <w:rFonts w:ascii="Arial" w:hAnsi="Arial" w:cs="Arial"/>
                <w:sz w:val="20"/>
                <w:szCs w:val="20"/>
              </w:rPr>
              <w:t xml:space="preserve"> </w:t>
            </w:r>
            <w:r w:rsidRPr="002A56D7">
              <w:rPr>
                <w:rFonts w:ascii="Arial" w:hAnsi="Arial" w:cs="Arial"/>
                <w:sz w:val="20"/>
                <w:szCs w:val="20"/>
              </w:rPr>
              <w:t>other competition (with the exception of FA and County FA Competitions) except with the written</w:t>
            </w:r>
            <w:r>
              <w:rPr>
                <w:rFonts w:ascii="Arial" w:hAnsi="Arial" w:cs="Arial"/>
                <w:sz w:val="20"/>
                <w:szCs w:val="20"/>
              </w:rPr>
              <w:t xml:space="preserve"> </w:t>
            </w:r>
            <w:r w:rsidRPr="002A56D7">
              <w:rPr>
                <w:rFonts w:ascii="Arial" w:hAnsi="Arial" w:cs="Arial"/>
                <w:sz w:val="20"/>
                <w:szCs w:val="20"/>
              </w:rPr>
              <w:t>consent of the Management Committee. Failure to comply with this Rule will result in a fine in</w:t>
            </w:r>
            <w:r>
              <w:rPr>
                <w:rFonts w:ascii="Arial" w:hAnsi="Arial" w:cs="Arial"/>
                <w:sz w:val="20"/>
                <w:szCs w:val="20"/>
              </w:rPr>
              <w:t xml:space="preserve"> </w:t>
            </w:r>
            <w:r w:rsidRPr="002A56D7">
              <w:rPr>
                <w:rFonts w:ascii="Arial" w:hAnsi="Arial" w:cs="Arial"/>
                <w:sz w:val="20"/>
                <w:szCs w:val="20"/>
              </w:rPr>
              <w:t>accordance with the Fines Tariff.</w:t>
            </w:r>
            <w:r>
              <w:rPr>
                <w:rFonts w:ascii="Arial" w:hAnsi="Arial" w:cs="Arial"/>
                <w:sz w:val="20"/>
                <w:szCs w:val="20"/>
              </w:rPr>
              <w:t xml:space="preserve"> </w:t>
            </w:r>
            <w:r w:rsidRPr="00F0731A">
              <w:rPr>
                <w:rFonts w:ascii="Arial" w:hAnsi="Arial" w:cs="Arial"/>
                <w:color w:val="FF0000"/>
                <w:kern w:val="0"/>
                <w:sz w:val="20"/>
                <w:szCs w:val="20"/>
                <w:u w:val="single"/>
              </w:rPr>
              <w:t>A Club must immediately inform the Competition of the details of any fixture(s) in any other competition in which the Club has entered, for which written consent of the Management Committee has been obtained.</w:t>
            </w:r>
          </w:p>
          <w:p w14:paraId="327B18C7" w14:textId="77777777" w:rsidR="00F0731A" w:rsidRPr="00577B75" w:rsidRDefault="00F0731A" w:rsidP="00E8085E">
            <w:pPr>
              <w:spacing w:line="242" w:lineRule="auto"/>
              <w:ind w:right="10"/>
              <w:rPr>
                <w:rFonts w:ascii="Arial" w:hAnsi="Arial" w:cs="Arial"/>
                <w:sz w:val="20"/>
                <w:szCs w:val="20"/>
              </w:rPr>
            </w:pPr>
          </w:p>
        </w:tc>
        <w:tc>
          <w:tcPr>
            <w:tcW w:w="4253" w:type="dxa"/>
          </w:tcPr>
          <w:p w14:paraId="37726987" w14:textId="77777777" w:rsidR="00796188" w:rsidRPr="00577B75" w:rsidRDefault="00796188" w:rsidP="00E8085E">
            <w:pPr>
              <w:rPr>
                <w:rFonts w:ascii="Arial" w:hAnsi="Arial" w:cs="Arial"/>
                <w:sz w:val="20"/>
                <w:szCs w:val="20"/>
              </w:rPr>
            </w:pPr>
            <w:r w:rsidRPr="003561A0">
              <w:rPr>
                <w:rFonts w:ascii="Arial" w:hAnsi="Arial" w:cs="Arial"/>
                <w:sz w:val="20"/>
                <w:szCs w:val="20"/>
              </w:rPr>
              <w:t xml:space="preserve">To ensure clubs keep the </w:t>
            </w:r>
            <w:r>
              <w:rPr>
                <w:rFonts w:ascii="Arial" w:hAnsi="Arial" w:cs="Arial"/>
                <w:sz w:val="20"/>
                <w:szCs w:val="20"/>
              </w:rPr>
              <w:t>C</w:t>
            </w:r>
            <w:r w:rsidRPr="003561A0">
              <w:rPr>
                <w:rFonts w:ascii="Arial" w:hAnsi="Arial" w:cs="Arial"/>
                <w:sz w:val="20"/>
                <w:szCs w:val="20"/>
              </w:rPr>
              <w:t xml:space="preserve">ompetition informed of external fixtures to support </w:t>
            </w:r>
            <w:r>
              <w:rPr>
                <w:rFonts w:ascii="Arial" w:hAnsi="Arial" w:cs="Arial"/>
                <w:sz w:val="20"/>
                <w:szCs w:val="20"/>
              </w:rPr>
              <w:t>them with planning and operating the Competition</w:t>
            </w:r>
            <w:r w:rsidRPr="003561A0">
              <w:rPr>
                <w:rFonts w:ascii="Arial" w:hAnsi="Arial" w:cs="Arial"/>
                <w:sz w:val="20"/>
                <w:szCs w:val="20"/>
              </w:rPr>
              <w:t>.</w:t>
            </w:r>
          </w:p>
        </w:tc>
        <w:bookmarkStart w:id="0" w:name="_GoBack"/>
        <w:bookmarkEnd w:id="0"/>
      </w:tr>
      <w:tr w:rsidR="00796188" w14:paraId="2424911C" w14:textId="77777777" w:rsidTr="00796188">
        <w:tc>
          <w:tcPr>
            <w:tcW w:w="992" w:type="dxa"/>
          </w:tcPr>
          <w:p w14:paraId="41AA71BF" w14:textId="77777777" w:rsidR="00796188" w:rsidRPr="00CB3A2A" w:rsidRDefault="00796188" w:rsidP="00E8085E">
            <w:pPr>
              <w:rPr>
                <w:rFonts w:ascii="Arial" w:hAnsi="Arial" w:cs="Arial"/>
                <w:b/>
                <w:bCs/>
                <w:sz w:val="20"/>
                <w:szCs w:val="20"/>
              </w:rPr>
            </w:pPr>
            <w:r w:rsidRPr="00CB3A2A">
              <w:rPr>
                <w:rFonts w:ascii="Arial" w:hAnsi="Arial" w:cs="Arial"/>
                <w:b/>
                <w:bCs/>
                <w:sz w:val="20"/>
                <w:szCs w:val="20"/>
              </w:rPr>
              <w:t>4.(E)</w:t>
            </w:r>
          </w:p>
        </w:tc>
        <w:tc>
          <w:tcPr>
            <w:tcW w:w="8784" w:type="dxa"/>
          </w:tcPr>
          <w:p w14:paraId="42DA7AB0" w14:textId="77777777" w:rsidR="00796188" w:rsidRPr="00F90154" w:rsidRDefault="00796188" w:rsidP="00E8085E">
            <w:pPr>
              <w:spacing w:line="242" w:lineRule="auto"/>
              <w:ind w:right="10"/>
              <w:rPr>
                <w:rFonts w:ascii="Arial" w:hAnsi="Arial" w:cs="Arial"/>
                <w:sz w:val="20"/>
                <w:szCs w:val="20"/>
              </w:rPr>
            </w:pPr>
            <w:r w:rsidRPr="00D83732">
              <w:rPr>
                <w:rFonts w:ascii="Arial" w:hAnsi="Arial" w:cs="Arial"/>
                <w:strike/>
                <w:color w:val="FF0000"/>
                <w:sz w:val="20"/>
                <w:szCs w:val="20"/>
              </w:rPr>
              <w:t>If requested by the Competition,</w:t>
            </w:r>
            <w:r w:rsidRPr="00D83732">
              <w:rPr>
                <w:rFonts w:ascii="Arial" w:hAnsi="Arial" w:cs="Arial"/>
                <w:color w:val="FF0000"/>
                <w:sz w:val="20"/>
                <w:szCs w:val="20"/>
              </w:rPr>
              <w:t xml:space="preserve"> </w:t>
            </w:r>
            <w:r w:rsidRPr="002B3851">
              <w:rPr>
                <w:rFonts w:ascii="Arial" w:hAnsi="Arial" w:cs="Arial"/>
                <w:sz w:val="20"/>
                <w:szCs w:val="20"/>
              </w:rPr>
              <w:t xml:space="preserve">Clubs must </w:t>
            </w:r>
            <w:r w:rsidRPr="002B3851">
              <w:rPr>
                <w:rFonts w:ascii="Arial" w:hAnsi="Arial" w:cs="Arial"/>
                <w:strike/>
                <w:sz w:val="20"/>
                <w:szCs w:val="20"/>
              </w:rPr>
              <w:t>advise annually to the Secretary in writing by [ ] of its Sanctioning Authority affiliation number for the forthcoming Playing Season. Clubs must advise the Secretary in writing, or on the prescribed form, of details of its headquarters, its Officers and any other information required by the Competition</w:t>
            </w:r>
            <w:r w:rsidRPr="00F0731A">
              <w:rPr>
                <w:rFonts w:ascii="Arial" w:hAnsi="Arial" w:cs="Arial"/>
                <w:strike/>
                <w:sz w:val="20"/>
                <w:szCs w:val="20"/>
              </w:rPr>
              <w:t xml:space="preserve"> </w:t>
            </w:r>
            <w:r w:rsidRPr="00F0731A">
              <w:rPr>
                <w:sz w:val="20"/>
                <w:szCs w:val="20"/>
              </w:rPr>
              <w:t xml:space="preserve"> </w:t>
            </w:r>
            <w:r w:rsidRPr="00F0731A">
              <w:rPr>
                <w:rFonts w:ascii="Arial" w:hAnsi="Arial" w:cs="Arial"/>
                <w:color w:val="FF0000"/>
                <w:sz w:val="20"/>
                <w:szCs w:val="20"/>
                <w:u w:val="single"/>
              </w:rPr>
              <w:t>ensure that all its teams participating in the Competition are recorded as affiliated on the Club Portal for the forthcoming Playing Season by the following date [ ]. Clubs must advise the Competition Secretary in a manner prescribed by the Sanctioning Authority, or on the prescribed form, of details of its headquarters, its Officers and any other information required by the Competition</w:t>
            </w:r>
            <w:r w:rsidRPr="00F0731A">
              <w:rPr>
                <w:rFonts w:ascii="Arial" w:hAnsi="Arial" w:cs="Arial"/>
                <w:color w:val="FF0000"/>
                <w:sz w:val="20"/>
                <w:szCs w:val="20"/>
              </w:rPr>
              <w:t xml:space="preserve">. </w:t>
            </w:r>
            <w:r w:rsidRPr="00F0731A">
              <w:rPr>
                <w:rFonts w:ascii="Arial" w:hAnsi="Arial" w:cs="Arial"/>
                <w:sz w:val="20"/>
                <w:szCs w:val="20"/>
              </w:rPr>
              <w:t>Failure to comply with this Rule will result in a fine in accordance with the Fines Tariff.</w:t>
            </w:r>
          </w:p>
        </w:tc>
        <w:tc>
          <w:tcPr>
            <w:tcW w:w="4253" w:type="dxa"/>
          </w:tcPr>
          <w:p w14:paraId="52A184A8" w14:textId="0B831F3B" w:rsidR="00796188" w:rsidRDefault="00796188" w:rsidP="00E8085E">
            <w:pPr>
              <w:rPr>
                <w:rFonts w:ascii="Arial" w:hAnsi="Arial" w:cs="Arial"/>
                <w:sz w:val="20"/>
                <w:szCs w:val="20"/>
              </w:rPr>
            </w:pPr>
            <w:r w:rsidRPr="00FB4448">
              <w:rPr>
                <w:rFonts w:ascii="Arial" w:hAnsi="Arial" w:cs="Arial"/>
                <w:sz w:val="20"/>
                <w:szCs w:val="20"/>
              </w:rPr>
              <w:t xml:space="preserve">Affiliation numbers are no longer available and competitions can see the affiliation status of each team in </w:t>
            </w:r>
            <w:r>
              <w:rPr>
                <w:rFonts w:ascii="Arial" w:hAnsi="Arial" w:cs="Arial"/>
                <w:sz w:val="20"/>
                <w:szCs w:val="20"/>
              </w:rPr>
              <w:t>the C</w:t>
            </w:r>
            <w:r w:rsidRPr="00FB4448">
              <w:rPr>
                <w:rFonts w:ascii="Arial" w:hAnsi="Arial" w:cs="Arial"/>
                <w:sz w:val="20"/>
                <w:szCs w:val="20"/>
              </w:rPr>
              <w:t xml:space="preserve">ompetition </w:t>
            </w:r>
            <w:r>
              <w:rPr>
                <w:rFonts w:ascii="Arial" w:hAnsi="Arial" w:cs="Arial"/>
                <w:sz w:val="20"/>
                <w:szCs w:val="20"/>
              </w:rPr>
              <w:t>P</w:t>
            </w:r>
            <w:r w:rsidRPr="00FB4448">
              <w:rPr>
                <w:rFonts w:ascii="Arial" w:hAnsi="Arial" w:cs="Arial"/>
                <w:sz w:val="20"/>
                <w:szCs w:val="20"/>
              </w:rPr>
              <w:t>ortal.</w:t>
            </w:r>
            <w:r>
              <w:rPr>
                <w:rFonts w:ascii="Arial" w:hAnsi="Arial" w:cs="Arial"/>
                <w:sz w:val="20"/>
                <w:szCs w:val="20"/>
              </w:rPr>
              <w:t xml:space="preserve"> </w:t>
            </w:r>
          </w:p>
          <w:p w14:paraId="783BAB39" w14:textId="592ED9D1" w:rsidR="00796188" w:rsidRDefault="00796188" w:rsidP="00A7553C">
            <w:pPr>
              <w:rPr>
                <w:rFonts w:ascii="Arial" w:hAnsi="Arial" w:cs="Arial"/>
                <w:sz w:val="20"/>
                <w:szCs w:val="20"/>
              </w:rPr>
            </w:pPr>
          </w:p>
        </w:tc>
      </w:tr>
      <w:tr w:rsidR="00796188" w:rsidRPr="00B5282D" w14:paraId="6D9FCBA0" w14:textId="77777777" w:rsidTr="00796188">
        <w:tc>
          <w:tcPr>
            <w:tcW w:w="992" w:type="dxa"/>
          </w:tcPr>
          <w:p w14:paraId="4BAD7CE0" w14:textId="77777777" w:rsidR="00796188" w:rsidRPr="00B5282D" w:rsidRDefault="00796188" w:rsidP="00E8085E">
            <w:pPr>
              <w:rPr>
                <w:rFonts w:ascii="Arial" w:hAnsi="Arial" w:cs="Arial"/>
                <w:sz w:val="20"/>
                <w:szCs w:val="20"/>
              </w:rPr>
            </w:pPr>
            <w:r w:rsidRPr="00B5282D">
              <w:rPr>
                <w:rFonts w:ascii="Arial" w:hAnsi="Arial" w:cs="Arial"/>
                <w:b/>
                <w:bCs/>
                <w:sz w:val="20"/>
                <w:szCs w:val="20"/>
              </w:rPr>
              <w:t>8.(H)</w:t>
            </w:r>
          </w:p>
        </w:tc>
        <w:tc>
          <w:tcPr>
            <w:tcW w:w="8784" w:type="dxa"/>
          </w:tcPr>
          <w:p w14:paraId="615A18E0" w14:textId="285E5277" w:rsidR="00796188" w:rsidRPr="00B5282D" w:rsidRDefault="00796188" w:rsidP="00F0731A">
            <w:pPr>
              <w:jc w:val="both"/>
              <w:rPr>
                <w:rFonts w:ascii="Arial" w:hAnsi="Arial" w:cs="Arial"/>
                <w:sz w:val="20"/>
                <w:szCs w:val="20"/>
              </w:rPr>
            </w:pPr>
            <w:r w:rsidRPr="00B5282D">
              <w:rPr>
                <w:rFonts w:ascii="Arial" w:hAnsi="Arial" w:cs="Arial"/>
                <w:color w:val="FF0000"/>
                <w:sz w:val="20"/>
                <w:szCs w:val="20"/>
                <w:u w:val="single"/>
              </w:rPr>
              <w:t>(i)</w:t>
            </w:r>
            <w:r w:rsidRPr="00B5282D">
              <w:rPr>
                <w:rFonts w:ascii="Arial" w:hAnsi="Arial" w:cs="Arial"/>
                <w:color w:val="000000" w:themeColor="text1"/>
                <w:sz w:val="20"/>
                <w:szCs w:val="20"/>
                <w:u w:val="single"/>
              </w:rPr>
              <w:t xml:space="preserve"> </w:t>
            </w:r>
            <w:r w:rsidRPr="00B5282D">
              <w:rPr>
                <w:rFonts w:ascii="Arial" w:hAnsi="Arial" w:cs="Arial"/>
                <w:sz w:val="20"/>
                <w:szCs w:val="20"/>
              </w:rPr>
              <w:t>Any continuing Club must be represented at the AGM. Failure to comply with this Rule will result in a fine in accordance with the Fines Tariff.</w:t>
            </w:r>
          </w:p>
          <w:p w14:paraId="58794215" w14:textId="77777777" w:rsidR="00796188" w:rsidRPr="00B5282D" w:rsidRDefault="00796188" w:rsidP="00E8085E">
            <w:pPr>
              <w:widowControl w:val="0"/>
              <w:tabs>
                <w:tab w:val="left" w:pos="1257"/>
              </w:tabs>
              <w:autoSpaceDE w:val="0"/>
              <w:autoSpaceDN w:val="0"/>
              <w:spacing w:before="57"/>
              <w:jc w:val="both"/>
              <w:rPr>
                <w:rFonts w:ascii="Arial" w:hAnsi="Arial" w:cs="Arial"/>
                <w:sz w:val="20"/>
                <w:szCs w:val="20"/>
                <w:u w:val="single"/>
              </w:rPr>
            </w:pPr>
            <w:r w:rsidRPr="00B5282D">
              <w:rPr>
                <w:rFonts w:ascii="Arial" w:hAnsi="Arial" w:cs="Arial"/>
                <w:color w:val="FF0000"/>
                <w:sz w:val="20"/>
                <w:szCs w:val="20"/>
                <w:u w:val="single"/>
              </w:rPr>
              <w:t xml:space="preserve">(ii) </w:t>
            </w:r>
            <w:r w:rsidRPr="00B5282D">
              <w:rPr>
                <w:rStyle w:val="cf01"/>
                <w:rFonts w:ascii="Arial" w:hAnsi="Arial" w:cs="Arial"/>
                <w:color w:val="FF0000"/>
                <w:sz w:val="20"/>
                <w:szCs w:val="20"/>
                <w:u w:val="single"/>
              </w:rPr>
              <w:t xml:space="preserve">Any club that has submitted a valid application to join the Competition for the forthcoming season </w:t>
            </w:r>
            <w:r w:rsidRPr="00B5282D">
              <w:rPr>
                <w:rFonts w:ascii="Arial" w:hAnsi="Arial" w:cs="Arial"/>
                <w:color w:val="FF0000"/>
                <w:sz w:val="20"/>
                <w:szCs w:val="20"/>
                <w:u w:val="single"/>
              </w:rPr>
              <w:t>must have the opportunity to be put forward for membership and to have a vote taken on their membership application.</w:t>
            </w:r>
          </w:p>
        </w:tc>
        <w:tc>
          <w:tcPr>
            <w:tcW w:w="4253" w:type="dxa"/>
          </w:tcPr>
          <w:p w14:paraId="3EE9115F" w14:textId="77777777" w:rsidR="00796188" w:rsidRPr="00B5282D" w:rsidRDefault="00796188" w:rsidP="00E8085E">
            <w:pPr>
              <w:rPr>
                <w:rFonts w:ascii="Arial" w:hAnsi="Arial" w:cs="Arial"/>
                <w:sz w:val="20"/>
                <w:szCs w:val="20"/>
              </w:rPr>
            </w:pPr>
            <w:r w:rsidRPr="00B5282D">
              <w:rPr>
                <w:rFonts w:ascii="Arial" w:hAnsi="Arial" w:cs="Arial"/>
                <w:sz w:val="20"/>
                <w:szCs w:val="20"/>
              </w:rPr>
              <w:t xml:space="preserve">A number of leagues have lost appeals for what has been referred to as unconstitutional conduct at an AGM/SGM, as they were not allowing clubs to be considered for membership by existing members. </w:t>
            </w:r>
          </w:p>
          <w:p w14:paraId="0E4C3904" w14:textId="77777777" w:rsidR="00796188" w:rsidRPr="00B5282D" w:rsidRDefault="00796188" w:rsidP="00E8085E">
            <w:pPr>
              <w:rPr>
                <w:rFonts w:ascii="Arial" w:hAnsi="Arial" w:cs="Arial"/>
                <w:sz w:val="20"/>
                <w:szCs w:val="20"/>
              </w:rPr>
            </w:pPr>
            <w:r w:rsidRPr="00B5282D">
              <w:rPr>
                <w:rFonts w:ascii="Arial" w:hAnsi="Arial" w:cs="Arial"/>
                <w:sz w:val="20"/>
                <w:szCs w:val="20"/>
              </w:rPr>
              <w:t xml:space="preserve">By adding this rule, it is hoped to avoid any such further issues by providing leagues with </w:t>
            </w:r>
            <w:r w:rsidRPr="00B5282D">
              <w:rPr>
                <w:rFonts w:ascii="Arial" w:hAnsi="Arial" w:cs="Arial"/>
                <w:sz w:val="20"/>
                <w:szCs w:val="20"/>
              </w:rPr>
              <w:lastRenderedPageBreak/>
              <w:t>a process to follow (which requires a vote to take place).</w:t>
            </w:r>
          </w:p>
          <w:p w14:paraId="1D33F737" w14:textId="77777777" w:rsidR="00796188" w:rsidRPr="00B5282D" w:rsidRDefault="00796188" w:rsidP="00E8085E">
            <w:pPr>
              <w:rPr>
                <w:rFonts w:ascii="Arial" w:hAnsi="Arial" w:cs="Arial"/>
                <w:sz w:val="20"/>
                <w:szCs w:val="20"/>
              </w:rPr>
            </w:pPr>
          </w:p>
        </w:tc>
      </w:tr>
      <w:tr w:rsidR="00796188" w:rsidRPr="00B5282D" w14:paraId="53068CF3" w14:textId="77777777" w:rsidTr="00796188">
        <w:tc>
          <w:tcPr>
            <w:tcW w:w="992" w:type="dxa"/>
          </w:tcPr>
          <w:p w14:paraId="3625A28C" w14:textId="77777777" w:rsidR="00796188" w:rsidRPr="00B5282D" w:rsidRDefault="00796188" w:rsidP="00E8085E">
            <w:pPr>
              <w:rPr>
                <w:rFonts w:ascii="Arial" w:hAnsi="Arial" w:cs="Arial"/>
                <w:sz w:val="20"/>
                <w:szCs w:val="20"/>
              </w:rPr>
            </w:pPr>
            <w:r w:rsidRPr="00B5282D">
              <w:rPr>
                <w:rFonts w:ascii="Arial" w:hAnsi="Arial" w:cs="Arial"/>
                <w:b/>
                <w:bCs/>
                <w:sz w:val="20"/>
                <w:szCs w:val="20"/>
              </w:rPr>
              <w:lastRenderedPageBreak/>
              <w:t>15.(B)</w:t>
            </w:r>
          </w:p>
        </w:tc>
        <w:tc>
          <w:tcPr>
            <w:tcW w:w="8784" w:type="dxa"/>
          </w:tcPr>
          <w:p w14:paraId="5CD9B272" w14:textId="77777777" w:rsidR="00796188" w:rsidRPr="00B5282D" w:rsidRDefault="00796188" w:rsidP="00E8085E">
            <w:pPr>
              <w:rPr>
                <w:rFonts w:ascii="Arial" w:hAnsi="Arial" w:cs="Arial"/>
                <w:sz w:val="20"/>
                <w:szCs w:val="20"/>
              </w:rPr>
            </w:pPr>
            <w:r w:rsidRPr="00B5282D">
              <w:rPr>
                <w:rFonts w:ascii="Arial" w:hAnsi="Arial" w:cs="Arial"/>
                <w:color w:val="000000" w:themeColor="text1"/>
                <w:sz w:val="20"/>
                <w:szCs w:val="20"/>
              </w:rPr>
              <w:t>All</w:t>
            </w:r>
            <w:r w:rsidRPr="00B5282D">
              <w:rPr>
                <w:rFonts w:ascii="Arial" w:hAnsi="Arial" w:cs="Arial"/>
                <w:color w:val="000000" w:themeColor="text1"/>
                <w:spacing w:val="-7"/>
                <w:sz w:val="20"/>
                <w:szCs w:val="20"/>
              </w:rPr>
              <w:t xml:space="preserve"> </w:t>
            </w:r>
            <w:r w:rsidRPr="00B5282D">
              <w:rPr>
                <w:rFonts w:ascii="Arial" w:hAnsi="Arial" w:cs="Arial"/>
                <w:color w:val="000000" w:themeColor="text1"/>
                <w:spacing w:val="4"/>
                <w:sz w:val="20"/>
                <w:szCs w:val="20"/>
              </w:rPr>
              <w:t xml:space="preserve">expenditure in excess of </w:t>
            </w:r>
            <w:proofErr w:type="gramStart"/>
            <w:r w:rsidRPr="00B5282D">
              <w:rPr>
                <w:rFonts w:ascii="Arial" w:hAnsi="Arial" w:cs="Arial"/>
                <w:color w:val="000000" w:themeColor="text1"/>
                <w:spacing w:val="4"/>
                <w:sz w:val="20"/>
                <w:szCs w:val="20"/>
              </w:rPr>
              <w:t>£[</w:t>
            </w:r>
            <w:proofErr w:type="gramEnd"/>
            <w:r w:rsidRPr="00B5282D">
              <w:rPr>
                <w:rFonts w:ascii="Arial" w:hAnsi="Arial" w:cs="Arial"/>
                <w:color w:val="000000" w:themeColor="text1"/>
                <w:spacing w:val="4"/>
                <w:sz w:val="20"/>
                <w:szCs w:val="20"/>
              </w:rPr>
              <w:t>]</w:t>
            </w:r>
            <w:r w:rsidRPr="00B5282D">
              <w:rPr>
                <w:rFonts w:ascii="Arial" w:hAnsi="Arial" w:cs="Arial"/>
                <w:color w:val="000000" w:themeColor="text1"/>
                <w:spacing w:val="-7"/>
                <w:sz w:val="20"/>
                <w:szCs w:val="20"/>
              </w:rPr>
              <w:t xml:space="preserve"> </w:t>
            </w:r>
            <w:r w:rsidRPr="00B5282D">
              <w:rPr>
                <w:rFonts w:ascii="Arial" w:hAnsi="Arial" w:cs="Arial"/>
                <w:color w:val="000000" w:themeColor="text1"/>
                <w:spacing w:val="3"/>
                <w:sz w:val="20"/>
                <w:szCs w:val="20"/>
              </w:rPr>
              <w:t>shall be approved by the</w:t>
            </w:r>
            <w:r w:rsidRPr="00B5282D">
              <w:rPr>
                <w:rFonts w:ascii="Arial" w:hAnsi="Arial" w:cs="Arial"/>
                <w:color w:val="000000" w:themeColor="text1"/>
                <w:spacing w:val="-7"/>
                <w:sz w:val="20"/>
                <w:szCs w:val="20"/>
              </w:rPr>
              <w:t xml:space="preserve"> </w:t>
            </w:r>
            <w:r w:rsidRPr="00B5282D">
              <w:rPr>
                <w:rFonts w:ascii="Arial" w:hAnsi="Arial" w:cs="Arial"/>
                <w:color w:val="000000" w:themeColor="text1"/>
                <w:sz w:val="20"/>
                <w:szCs w:val="20"/>
              </w:rPr>
              <w:t>Management</w:t>
            </w:r>
            <w:r w:rsidRPr="00B5282D">
              <w:rPr>
                <w:rFonts w:ascii="Arial" w:hAnsi="Arial" w:cs="Arial"/>
                <w:color w:val="000000" w:themeColor="text1"/>
                <w:spacing w:val="-7"/>
                <w:sz w:val="20"/>
                <w:szCs w:val="20"/>
              </w:rPr>
              <w:t xml:space="preserve"> </w:t>
            </w:r>
            <w:r w:rsidRPr="00B5282D">
              <w:rPr>
                <w:rFonts w:ascii="Arial" w:hAnsi="Arial" w:cs="Arial"/>
                <w:color w:val="000000" w:themeColor="text1"/>
                <w:sz w:val="20"/>
                <w:szCs w:val="20"/>
              </w:rPr>
              <w:t>Committee.</w:t>
            </w:r>
            <w:r w:rsidRPr="00B5282D">
              <w:rPr>
                <w:rFonts w:ascii="Arial" w:hAnsi="Arial" w:cs="Arial"/>
                <w:color w:val="000000" w:themeColor="text1"/>
                <w:spacing w:val="-7"/>
                <w:sz w:val="20"/>
                <w:szCs w:val="20"/>
              </w:rPr>
              <w:t xml:space="preserve"> </w:t>
            </w:r>
            <w:r w:rsidRPr="00B5282D">
              <w:rPr>
                <w:rFonts w:ascii="Arial" w:hAnsi="Arial" w:cs="Arial"/>
                <w:strike/>
                <w:color w:val="FF0000"/>
                <w:sz w:val="20"/>
                <w:szCs w:val="20"/>
              </w:rPr>
              <w:t>Cheques shall be signed by at least two Officers nominated by the Management</w:t>
            </w:r>
            <w:r w:rsidRPr="00B5282D">
              <w:rPr>
                <w:rFonts w:ascii="Arial" w:hAnsi="Arial" w:cs="Arial"/>
                <w:strike/>
                <w:color w:val="FF0000"/>
                <w:spacing w:val="-17"/>
                <w:sz w:val="20"/>
                <w:szCs w:val="20"/>
              </w:rPr>
              <w:t xml:space="preserve"> </w:t>
            </w:r>
            <w:r w:rsidRPr="00B5282D">
              <w:rPr>
                <w:rFonts w:ascii="Arial" w:hAnsi="Arial" w:cs="Arial"/>
                <w:strike/>
                <w:color w:val="FF0000"/>
                <w:sz w:val="20"/>
                <w:szCs w:val="20"/>
              </w:rPr>
              <w:t>Committee.</w:t>
            </w:r>
          </w:p>
        </w:tc>
        <w:tc>
          <w:tcPr>
            <w:tcW w:w="4253" w:type="dxa"/>
          </w:tcPr>
          <w:p w14:paraId="269F943C" w14:textId="77777777" w:rsidR="00796188" w:rsidRPr="00B5282D" w:rsidRDefault="00796188" w:rsidP="00E8085E">
            <w:pPr>
              <w:rPr>
                <w:rFonts w:ascii="Arial" w:hAnsi="Arial" w:cs="Arial"/>
                <w:sz w:val="20"/>
                <w:szCs w:val="20"/>
              </w:rPr>
            </w:pPr>
            <w:r w:rsidRPr="00B5282D">
              <w:rPr>
                <w:rFonts w:ascii="Arial" w:hAnsi="Arial" w:cs="Arial"/>
                <w:sz w:val="20"/>
                <w:szCs w:val="20"/>
              </w:rPr>
              <w:t>To update to reflect current payment methods, which do not include payment by cheque.</w:t>
            </w:r>
          </w:p>
        </w:tc>
      </w:tr>
      <w:tr w:rsidR="00796188" w:rsidRPr="00B5282D" w14:paraId="1A8CB47E" w14:textId="77777777" w:rsidTr="00796188">
        <w:tc>
          <w:tcPr>
            <w:tcW w:w="992" w:type="dxa"/>
            <w:shd w:val="clear" w:color="auto" w:fill="auto"/>
          </w:tcPr>
          <w:p w14:paraId="0C130F74" w14:textId="77777777" w:rsidR="00796188" w:rsidRPr="00B5282D" w:rsidRDefault="00796188" w:rsidP="00E8085E">
            <w:pPr>
              <w:rPr>
                <w:rFonts w:ascii="Arial" w:hAnsi="Arial" w:cs="Arial"/>
                <w:b/>
                <w:sz w:val="20"/>
                <w:szCs w:val="20"/>
              </w:rPr>
            </w:pPr>
            <w:r w:rsidRPr="00B5282D">
              <w:rPr>
                <w:rFonts w:ascii="Arial" w:hAnsi="Arial" w:cs="Arial"/>
                <w:b/>
                <w:sz w:val="20"/>
                <w:szCs w:val="20"/>
              </w:rPr>
              <w:t>18.(B)(i)</w:t>
            </w:r>
          </w:p>
        </w:tc>
        <w:tc>
          <w:tcPr>
            <w:tcW w:w="8784" w:type="dxa"/>
            <w:shd w:val="clear" w:color="auto" w:fill="auto"/>
          </w:tcPr>
          <w:p w14:paraId="5244853E" w14:textId="77777777" w:rsidR="00796188" w:rsidRPr="00B5282D" w:rsidRDefault="00796188" w:rsidP="00E8085E">
            <w:pPr>
              <w:pStyle w:val="NormalWeb"/>
              <w:rPr>
                <w:rFonts w:ascii="Arial" w:hAnsi="Arial" w:cs="Arial"/>
                <w:bCs/>
                <w:sz w:val="20"/>
                <w:szCs w:val="20"/>
              </w:rPr>
            </w:pPr>
            <w:r w:rsidRPr="00B5282D">
              <w:rPr>
                <w:rFonts w:ascii="Arial" w:hAnsi="Arial" w:cs="Arial"/>
                <w:bCs/>
                <w:sz w:val="20"/>
                <w:szCs w:val="20"/>
              </w:rPr>
              <w:t>Contract Players are not permitted in this Competition with the exception of those Players who are registered under contract with the same Club who have a Team operating at Steps1 to 6 of the National League System</w:t>
            </w:r>
            <w:r w:rsidRPr="00B5282D">
              <w:rPr>
                <w:rFonts w:ascii="Arial" w:hAnsi="Arial" w:cs="Arial"/>
                <w:bCs/>
                <w:color w:val="FF0000"/>
                <w:sz w:val="20"/>
                <w:szCs w:val="20"/>
                <w:u w:val="single"/>
              </w:rPr>
              <w:t>, or Tiers 1-4 of the Women’s Pyramid System</w:t>
            </w:r>
            <w:r w:rsidRPr="00B5282D">
              <w:rPr>
                <w:rFonts w:ascii="Arial" w:hAnsi="Arial" w:cs="Arial"/>
                <w:bCs/>
                <w:color w:val="FF0000"/>
                <w:sz w:val="20"/>
                <w:szCs w:val="20"/>
              </w:rPr>
              <w:t>.</w:t>
            </w:r>
          </w:p>
          <w:p w14:paraId="29B88CE4" w14:textId="77777777" w:rsidR="00796188" w:rsidRPr="00B5282D" w:rsidRDefault="00796188" w:rsidP="00E8085E">
            <w:pPr>
              <w:ind w:left="16" w:hanging="16"/>
              <w:rPr>
                <w:rFonts w:ascii="Arial" w:hAnsi="Arial" w:cs="Arial"/>
                <w:bCs/>
                <w:color w:val="231F20"/>
                <w:sz w:val="20"/>
                <w:szCs w:val="20"/>
              </w:rPr>
            </w:pPr>
            <w:r w:rsidRPr="00B5282D">
              <w:rPr>
                <w:rFonts w:ascii="Arial" w:hAnsi="Arial" w:cs="Arial"/>
                <w:bCs/>
                <w:color w:val="231F20"/>
                <w:sz w:val="20"/>
                <w:szCs w:val="20"/>
              </w:rPr>
              <w:t>It</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is</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the</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responsibility</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of</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each</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Club</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to</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ensure</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that</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any</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Player</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registered</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to</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the</w:t>
            </w:r>
            <w:r w:rsidRPr="00B5282D">
              <w:rPr>
                <w:rFonts w:ascii="Arial" w:hAnsi="Arial" w:cs="Arial"/>
                <w:bCs/>
                <w:color w:val="231F20"/>
                <w:spacing w:val="-3"/>
                <w:sz w:val="20"/>
                <w:szCs w:val="20"/>
              </w:rPr>
              <w:t xml:space="preserve"> </w:t>
            </w:r>
            <w:r w:rsidRPr="00B5282D">
              <w:rPr>
                <w:rFonts w:ascii="Arial" w:hAnsi="Arial" w:cs="Arial"/>
                <w:bCs/>
                <w:color w:val="231F20"/>
                <w:sz w:val="20"/>
                <w:szCs w:val="20"/>
              </w:rPr>
              <w:t>Club has, where necessary, the required International Transfer Certificate. Clearance</w:t>
            </w:r>
            <w:r w:rsidRPr="00B5282D">
              <w:rPr>
                <w:rFonts w:ascii="Arial" w:hAnsi="Arial" w:cs="Arial"/>
                <w:bCs/>
                <w:color w:val="231F20"/>
                <w:spacing w:val="28"/>
                <w:sz w:val="20"/>
                <w:szCs w:val="20"/>
              </w:rPr>
              <w:t xml:space="preserve"> </w:t>
            </w:r>
            <w:r w:rsidRPr="00B5282D">
              <w:rPr>
                <w:rFonts w:ascii="Arial" w:hAnsi="Arial" w:cs="Arial"/>
                <w:bCs/>
                <w:color w:val="231F20"/>
                <w:sz w:val="20"/>
                <w:szCs w:val="20"/>
              </w:rPr>
              <w:t>is required for any Player aged 10 and over crossing borders including Wales, Scotland and</w:t>
            </w:r>
            <w:r w:rsidRPr="00B5282D">
              <w:rPr>
                <w:rFonts w:ascii="Arial" w:hAnsi="Arial" w:cs="Arial"/>
                <w:bCs/>
                <w:color w:val="231F20"/>
                <w:spacing w:val="-2"/>
                <w:sz w:val="20"/>
                <w:szCs w:val="20"/>
              </w:rPr>
              <w:t xml:space="preserve"> </w:t>
            </w:r>
            <w:r w:rsidRPr="00B5282D">
              <w:rPr>
                <w:rFonts w:ascii="Arial" w:hAnsi="Arial" w:cs="Arial"/>
                <w:bCs/>
                <w:color w:val="231F20"/>
                <w:sz w:val="20"/>
                <w:szCs w:val="20"/>
              </w:rPr>
              <w:t>Ireland.</w:t>
            </w:r>
          </w:p>
          <w:p w14:paraId="2801D9DA" w14:textId="77777777" w:rsidR="00796188" w:rsidRPr="00B5282D" w:rsidRDefault="00796188" w:rsidP="00E8085E">
            <w:pPr>
              <w:ind w:left="16" w:hanging="16"/>
              <w:rPr>
                <w:rFonts w:ascii="Arial" w:hAnsi="Arial" w:cs="Arial"/>
                <w:bCs/>
                <w:sz w:val="20"/>
                <w:szCs w:val="20"/>
                <w:lang w:val="en-US"/>
              </w:rPr>
            </w:pPr>
          </w:p>
        </w:tc>
        <w:tc>
          <w:tcPr>
            <w:tcW w:w="4253" w:type="dxa"/>
            <w:shd w:val="clear" w:color="auto" w:fill="auto"/>
          </w:tcPr>
          <w:p w14:paraId="6A0F3D8F" w14:textId="79B51D29" w:rsidR="00796188" w:rsidRPr="00B5282D" w:rsidRDefault="00796188" w:rsidP="00E8085E">
            <w:pPr>
              <w:rPr>
                <w:rFonts w:ascii="Arial" w:hAnsi="Arial" w:cs="Arial"/>
                <w:bCs/>
                <w:sz w:val="20"/>
                <w:szCs w:val="20"/>
              </w:rPr>
            </w:pPr>
            <w:r w:rsidRPr="00B5282D">
              <w:rPr>
                <w:rFonts w:ascii="Arial" w:hAnsi="Arial" w:cs="Arial"/>
                <w:bCs/>
                <w:sz w:val="20"/>
                <w:szCs w:val="20"/>
              </w:rPr>
              <w:t>To be consistent with SCOR</w:t>
            </w:r>
          </w:p>
          <w:p w14:paraId="65B98E15" w14:textId="77777777" w:rsidR="00796188" w:rsidRPr="00B5282D" w:rsidDel="00C32182" w:rsidRDefault="00796188" w:rsidP="00E8085E">
            <w:pPr>
              <w:rPr>
                <w:rFonts w:ascii="Arial" w:hAnsi="Arial" w:cs="Arial"/>
                <w:bCs/>
                <w:sz w:val="20"/>
                <w:szCs w:val="20"/>
              </w:rPr>
            </w:pPr>
          </w:p>
        </w:tc>
      </w:tr>
    </w:tbl>
    <w:tbl>
      <w:tblPr>
        <w:tblW w:w="140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8779"/>
        <w:gridCol w:w="4253"/>
      </w:tblGrid>
      <w:tr w:rsidR="00796188" w:rsidRPr="00B5282D" w14:paraId="674DD70B" w14:textId="77777777" w:rsidTr="002A4CB6">
        <w:tc>
          <w:tcPr>
            <w:tcW w:w="992" w:type="dxa"/>
            <w:tcMar>
              <w:top w:w="0" w:type="dxa"/>
              <w:left w:w="108" w:type="dxa"/>
              <w:bottom w:w="0" w:type="dxa"/>
              <w:right w:w="108" w:type="dxa"/>
            </w:tcMar>
            <w:hideMark/>
          </w:tcPr>
          <w:p w14:paraId="40F21E6A" w14:textId="77777777" w:rsidR="00796188" w:rsidRPr="00B5282D" w:rsidRDefault="00796188" w:rsidP="00E8085E">
            <w:pPr>
              <w:rPr>
                <w:rFonts w:ascii="Arial" w:hAnsi="Arial" w:cs="Arial"/>
                <w:b/>
                <w:bCs/>
                <w:sz w:val="20"/>
                <w:szCs w:val="20"/>
              </w:rPr>
            </w:pPr>
            <w:r w:rsidRPr="00B5282D">
              <w:rPr>
                <w:rFonts w:ascii="Arial" w:hAnsi="Arial" w:cs="Arial"/>
                <w:b/>
                <w:bCs/>
                <w:sz w:val="20"/>
                <w:szCs w:val="20"/>
              </w:rPr>
              <w:t>18.E.(ii)</w:t>
            </w:r>
          </w:p>
        </w:tc>
        <w:tc>
          <w:tcPr>
            <w:tcW w:w="8779" w:type="dxa"/>
            <w:tcMar>
              <w:top w:w="0" w:type="dxa"/>
              <w:left w:w="108" w:type="dxa"/>
              <w:bottom w:w="0" w:type="dxa"/>
              <w:right w:w="108" w:type="dxa"/>
            </w:tcMar>
          </w:tcPr>
          <w:p w14:paraId="2385A532" w14:textId="77777777" w:rsidR="00796188" w:rsidRPr="00B5282D" w:rsidRDefault="00796188" w:rsidP="00E8085E">
            <w:pPr>
              <w:autoSpaceDE w:val="0"/>
              <w:autoSpaceDN w:val="0"/>
              <w:spacing w:before="57" w:line="244" w:lineRule="auto"/>
              <w:ind w:right="10"/>
              <w:jc w:val="both"/>
              <w:rPr>
                <w:rFonts w:ascii="Arial" w:hAnsi="Arial" w:cs="Arial"/>
                <w:sz w:val="20"/>
                <w:szCs w:val="20"/>
              </w:rPr>
            </w:pPr>
            <w:r w:rsidRPr="00B5282D">
              <w:rPr>
                <w:rFonts w:ascii="Arial" w:hAnsi="Arial" w:cs="Arial"/>
                <w:sz w:val="20"/>
                <w:szCs w:val="20"/>
                <w:lang w:val="en-US"/>
              </w:rPr>
              <w:t xml:space="preserve">In the event of a Player signing a registration form or having a registration submitted for more than one Club </w:t>
            </w:r>
            <w:r w:rsidRPr="00B5282D">
              <w:rPr>
                <w:rFonts w:ascii="Arial" w:hAnsi="Arial" w:cs="Arial"/>
                <w:color w:val="FF0000"/>
                <w:sz w:val="20"/>
                <w:szCs w:val="20"/>
                <w:u w:val="single"/>
              </w:rPr>
              <w:t>in the Competition</w:t>
            </w:r>
            <w:r w:rsidRPr="00B5282D">
              <w:rPr>
                <w:rFonts w:ascii="Arial" w:hAnsi="Arial" w:cs="Arial"/>
                <w:sz w:val="20"/>
                <w:szCs w:val="20"/>
                <w:lang w:val="en-US"/>
              </w:rPr>
              <w:t xml:space="preserve">, </w:t>
            </w:r>
            <w:r w:rsidRPr="00B5282D">
              <w:rPr>
                <w:rFonts w:ascii="Arial" w:hAnsi="Arial" w:cs="Arial"/>
                <w:strike/>
                <w:color w:val="FF0000"/>
                <w:sz w:val="20"/>
                <w:szCs w:val="20"/>
                <w:lang w:val="en-US"/>
              </w:rPr>
              <w:t xml:space="preserve">priority of registration shall decide for which Club the Player shall be registered </w:t>
            </w:r>
            <w:r w:rsidRPr="00B5282D">
              <w:rPr>
                <w:rFonts w:ascii="Arial" w:hAnsi="Arial" w:cs="Arial"/>
                <w:color w:val="FF0000"/>
                <w:sz w:val="20"/>
                <w:szCs w:val="20"/>
                <w:u w:val="single"/>
              </w:rPr>
              <w:t>the valid registration submitted first shall take precedence</w:t>
            </w:r>
            <w:r w:rsidRPr="00B5282D">
              <w:rPr>
                <w:rFonts w:ascii="Arial" w:hAnsi="Arial" w:cs="Arial"/>
                <w:color w:val="FF0000"/>
                <w:sz w:val="20"/>
                <w:szCs w:val="20"/>
                <w:lang w:val="en-US"/>
              </w:rPr>
              <w:t xml:space="preserve">. </w:t>
            </w:r>
            <w:r w:rsidRPr="00B5282D">
              <w:rPr>
                <w:rFonts w:ascii="Arial" w:hAnsi="Arial" w:cs="Arial"/>
                <w:sz w:val="20"/>
                <w:szCs w:val="20"/>
                <w:lang w:val="en-US"/>
              </w:rPr>
              <w:t>The Secretary shall notify the Club last applying to register the Player of the fact of the previous registration subject to the exceptions set out in Rule 18 (E</w:t>
            </w:r>
            <w:proofErr w:type="gramStart"/>
            <w:r w:rsidRPr="00B5282D">
              <w:rPr>
                <w:rFonts w:ascii="Arial" w:hAnsi="Arial" w:cs="Arial"/>
                <w:sz w:val="20"/>
                <w:szCs w:val="20"/>
                <w:lang w:val="en-US"/>
              </w:rPr>
              <w:t>)(</w:t>
            </w:r>
            <w:proofErr w:type="gramEnd"/>
            <w:r w:rsidRPr="00B5282D">
              <w:rPr>
                <w:rFonts w:ascii="Arial" w:hAnsi="Arial" w:cs="Arial"/>
                <w:sz w:val="20"/>
                <w:szCs w:val="20"/>
                <w:lang w:val="en-US"/>
              </w:rPr>
              <w:t>iii) below.</w:t>
            </w:r>
          </w:p>
          <w:p w14:paraId="591F3D17" w14:textId="77777777" w:rsidR="00796188" w:rsidRPr="00B5282D" w:rsidRDefault="00796188" w:rsidP="00E8085E">
            <w:pPr>
              <w:autoSpaceDE w:val="0"/>
              <w:autoSpaceDN w:val="0"/>
              <w:spacing w:before="57" w:line="244" w:lineRule="auto"/>
              <w:ind w:right="10"/>
              <w:jc w:val="both"/>
              <w:rPr>
                <w:rFonts w:ascii="Arial" w:hAnsi="Arial" w:cs="Arial"/>
                <w:sz w:val="20"/>
                <w:szCs w:val="20"/>
              </w:rPr>
            </w:pPr>
          </w:p>
        </w:tc>
        <w:tc>
          <w:tcPr>
            <w:tcW w:w="4253" w:type="dxa"/>
            <w:tcMar>
              <w:top w:w="0" w:type="dxa"/>
              <w:left w:w="108" w:type="dxa"/>
              <w:bottom w:w="0" w:type="dxa"/>
              <w:right w:w="108" w:type="dxa"/>
            </w:tcMar>
            <w:hideMark/>
          </w:tcPr>
          <w:p w14:paraId="1E77719A" w14:textId="77777777" w:rsidR="00796188" w:rsidRPr="00B5282D" w:rsidRDefault="00796188" w:rsidP="00E8085E">
            <w:pPr>
              <w:rPr>
                <w:rFonts w:ascii="Arial" w:hAnsi="Arial" w:cs="Arial"/>
                <w:sz w:val="20"/>
                <w:szCs w:val="20"/>
              </w:rPr>
            </w:pPr>
            <w:r w:rsidRPr="00B5282D">
              <w:rPr>
                <w:rFonts w:ascii="Arial" w:hAnsi="Arial" w:cs="Arial"/>
                <w:sz w:val="20"/>
                <w:szCs w:val="20"/>
              </w:rPr>
              <w:t>The existing wording is unclear as to the order of priority and should be clarified by date of registration submitted.</w:t>
            </w:r>
          </w:p>
        </w:tc>
      </w:tr>
      <w:tr w:rsidR="00796188" w:rsidRPr="00B5282D" w14:paraId="340B231F" w14:textId="77777777" w:rsidTr="002A4CB6">
        <w:tc>
          <w:tcPr>
            <w:tcW w:w="992" w:type="dxa"/>
            <w:tcMar>
              <w:top w:w="0" w:type="dxa"/>
              <w:left w:w="108" w:type="dxa"/>
              <w:bottom w:w="0" w:type="dxa"/>
              <w:right w:w="108" w:type="dxa"/>
            </w:tcMar>
            <w:hideMark/>
          </w:tcPr>
          <w:p w14:paraId="7C54B7C1" w14:textId="77777777" w:rsidR="00796188" w:rsidRPr="00B5282D" w:rsidRDefault="00796188" w:rsidP="00E8085E">
            <w:pPr>
              <w:rPr>
                <w:rFonts w:ascii="Arial" w:hAnsi="Arial" w:cs="Arial"/>
                <w:b/>
                <w:bCs/>
                <w:sz w:val="20"/>
                <w:szCs w:val="20"/>
              </w:rPr>
            </w:pPr>
            <w:r w:rsidRPr="00B5282D">
              <w:rPr>
                <w:rFonts w:ascii="Arial" w:hAnsi="Arial" w:cs="Arial"/>
                <w:b/>
                <w:bCs/>
                <w:sz w:val="20"/>
                <w:szCs w:val="20"/>
              </w:rPr>
              <w:t>18.(G)</w:t>
            </w:r>
          </w:p>
        </w:tc>
        <w:tc>
          <w:tcPr>
            <w:tcW w:w="8779" w:type="dxa"/>
            <w:tcMar>
              <w:top w:w="0" w:type="dxa"/>
              <w:left w:w="108" w:type="dxa"/>
              <w:bottom w:w="0" w:type="dxa"/>
              <w:right w:w="108" w:type="dxa"/>
            </w:tcMar>
          </w:tcPr>
          <w:p w14:paraId="591A6B5C" w14:textId="77777777" w:rsidR="00796188" w:rsidRPr="00B5282D" w:rsidRDefault="00796188" w:rsidP="00E8085E">
            <w:pPr>
              <w:pStyle w:val="xxxmsonormal"/>
              <w:rPr>
                <w:rFonts w:ascii="Arial" w:hAnsi="Arial" w:cs="Arial"/>
                <w:sz w:val="20"/>
                <w:szCs w:val="20"/>
                <w:lang w:eastAsia="en-US"/>
              </w:rPr>
            </w:pPr>
            <w:r w:rsidRPr="00B5282D">
              <w:rPr>
                <w:rFonts w:ascii="Arial" w:hAnsi="Arial" w:cs="Arial"/>
                <w:sz w:val="20"/>
                <w:szCs w:val="20"/>
                <w:lang w:eastAsia="en-US"/>
              </w:rPr>
              <w:t xml:space="preserve">(i) The Management Committee shall </w:t>
            </w:r>
            <w:r w:rsidRPr="00B5282D">
              <w:rPr>
                <w:rFonts w:ascii="Arial" w:hAnsi="Arial" w:cs="Arial"/>
                <w:strike/>
                <w:color w:val="FF0000"/>
                <w:sz w:val="20"/>
                <w:szCs w:val="20"/>
                <w:lang w:eastAsia="en-US"/>
              </w:rPr>
              <w:t>have the power to</w:t>
            </w:r>
            <w:r w:rsidRPr="00B5282D">
              <w:rPr>
                <w:rFonts w:ascii="Arial" w:hAnsi="Arial" w:cs="Arial"/>
                <w:color w:val="FF0000"/>
                <w:sz w:val="20"/>
                <w:szCs w:val="20"/>
                <w:lang w:eastAsia="en-US"/>
              </w:rPr>
              <w:t xml:space="preserve"> </w:t>
            </w:r>
            <w:r w:rsidRPr="00B5282D">
              <w:rPr>
                <w:rFonts w:ascii="Arial" w:hAnsi="Arial" w:cs="Arial"/>
                <w:sz w:val="20"/>
                <w:szCs w:val="20"/>
                <w:lang w:eastAsia="en-US"/>
              </w:rPr>
              <w:t>accept the registration of any Player</w:t>
            </w:r>
          </w:p>
          <w:p w14:paraId="65959930" w14:textId="77777777" w:rsidR="00796188" w:rsidRPr="00B5282D" w:rsidRDefault="00796188" w:rsidP="00E8085E">
            <w:pPr>
              <w:rPr>
                <w:rFonts w:ascii="Arial" w:hAnsi="Arial" w:cs="Arial"/>
                <w:sz w:val="20"/>
                <w:szCs w:val="20"/>
              </w:rPr>
            </w:pPr>
            <w:proofErr w:type="gramStart"/>
            <w:r w:rsidRPr="00B5282D">
              <w:rPr>
                <w:rFonts w:ascii="Arial" w:hAnsi="Arial" w:cs="Arial"/>
                <w:sz w:val="20"/>
                <w:szCs w:val="20"/>
              </w:rPr>
              <w:t>subject</w:t>
            </w:r>
            <w:proofErr w:type="gramEnd"/>
            <w:r w:rsidRPr="00B5282D">
              <w:rPr>
                <w:rFonts w:ascii="Arial" w:hAnsi="Arial" w:cs="Arial"/>
                <w:sz w:val="20"/>
                <w:szCs w:val="20"/>
              </w:rPr>
              <w:t xml:space="preserve"> to the provisions of Rule 18(G)(ii) and (iii) below.</w:t>
            </w:r>
          </w:p>
          <w:p w14:paraId="3722AE70" w14:textId="77777777" w:rsidR="00796188" w:rsidRPr="00B5282D" w:rsidRDefault="00796188" w:rsidP="00E8085E">
            <w:pPr>
              <w:rPr>
                <w:rFonts w:ascii="Arial" w:hAnsi="Arial" w:cs="Arial"/>
                <w:sz w:val="20"/>
                <w:szCs w:val="20"/>
              </w:rPr>
            </w:pPr>
          </w:p>
          <w:p w14:paraId="488ADD06" w14:textId="77777777" w:rsidR="00796188" w:rsidRPr="00B5282D" w:rsidRDefault="00796188" w:rsidP="00E8085E">
            <w:pPr>
              <w:rPr>
                <w:rFonts w:ascii="Arial" w:hAnsi="Arial" w:cs="Arial"/>
                <w:sz w:val="20"/>
                <w:szCs w:val="20"/>
              </w:rPr>
            </w:pPr>
            <w:r w:rsidRPr="00B5282D">
              <w:rPr>
                <w:rFonts w:ascii="Arial" w:hAnsi="Arial" w:cs="Arial"/>
                <w:sz w:val="20"/>
                <w:szCs w:val="20"/>
              </w:rPr>
              <w:t>(ii) The Management Committee shall have power to refuse, cancel or suspend the registration of any Player, the exercise of such power being without prejudice to the Management Committee’s ability to fine a Club at its discretion (in accordance with the Fines Tariff) that has been charged and found guilty of registration irregularities (subject to Rule 7).</w:t>
            </w:r>
          </w:p>
          <w:p w14:paraId="124DFCF5" w14:textId="77777777" w:rsidR="00796188" w:rsidRPr="00B5282D" w:rsidRDefault="00796188" w:rsidP="00E8085E">
            <w:pPr>
              <w:rPr>
                <w:rFonts w:ascii="Arial" w:hAnsi="Arial" w:cs="Arial"/>
                <w:sz w:val="20"/>
                <w:szCs w:val="20"/>
              </w:rPr>
            </w:pPr>
          </w:p>
          <w:p w14:paraId="54EE0B4F" w14:textId="77777777" w:rsidR="00796188" w:rsidRPr="00B5282D" w:rsidRDefault="00796188" w:rsidP="00E8085E">
            <w:pPr>
              <w:rPr>
                <w:rFonts w:ascii="Arial" w:hAnsi="Arial" w:cs="Arial"/>
                <w:sz w:val="20"/>
                <w:szCs w:val="20"/>
              </w:rPr>
            </w:pPr>
            <w:r w:rsidRPr="00B5282D">
              <w:rPr>
                <w:rFonts w:ascii="Arial" w:hAnsi="Arial" w:cs="Arial"/>
                <w:sz w:val="20"/>
                <w:szCs w:val="20"/>
              </w:rPr>
              <w:t>(iii) The Management Committee shall have the power to refuse or cancel the registration of any</w:t>
            </w:r>
          </w:p>
          <w:p w14:paraId="4B34BA67" w14:textId="77777777" w:rsidR="00796188" w:rsidRPr="00B5282D" w:rsidRDefault="00796188" w:rsidP="00E8085E">
            <w:pPr>
              <w:rPr>
                <w:rFonts w:ascii="Arial" w:hAnsi="Arial" w:cs="Arial"/>
                <w:sz w:val="20"/>
                <w:szCs w:val="20"/>
              </w:rPr>
            </w:pPr>
            <w:r w:rsidRPr="00B5282D">
              <w:rPr>
                <w:rFonts w:ascii="Arial" w:hAnsi="Arial" w:cs="Arial"/>
                <w:sz w:val="20"/>
                <w:szCs w:val="20"/>
              </w:rPr>
              <w:t>Player charged and found guilty of undesirable conduct (subject to Rule 7) subject to the right of appeal to the Sanctioning Authority or The FA. Where the Management Committee does not have enough information to enable it to make a decision pursuant to the above power, it may apply, in its absolute discretion, to the Sanctioning Authority or The FA for further information.</w:t>
            </w:r>
          </w:p>
          <w:p w14:paraId="40DFE00D" w14:textId="77777777" w:rsidR="00796188" w:rsidRPr="00B5282D" w:rsidRDefault="00796188" w:rsidP="00E8085E">
            <w:pPr>
              <w:rPr>
                <w:rFonts w:ascii="Arial" w:hAnsi="Arial" w:cs="Arial"/>
                <w:sz w:val="20"/>
                <w:szCs w:val="20"/>
              </w:rPr>
            </w:pPr>
          </w:p>
          <w:p w14:paraId="67A33C5F" w14:textId="77777777" w:rsidR="00796188" w:rsidRPr="00B5282D" w:rsidRDefault="00796188" w:rsidP="00E8085E">
            <w:pPr>
              <w:rPr>
                <w:rFonts w:ascii="Arial" w:hAnsi="Arial" w:cs="Arial"/>
                <w:sz w:val="20"/>
                <w:szCs w:val="20"/>
              </w:rPr>
            </w:pPr>
            <w:r w:rsidRPr="00B5282D">
              <w:rPr>
                <w:rFonts w:ascii="Arial" w:hAnsi="Arial" w:cs="Arial"/>
                <w:sz w:val="20"/>
                <w:szCs w:val="20"/>
              </w:rPr>
              <w:lastRenderedPageBreak/>
              <w:t>Undesirable conduct shall mean an incident of repeated proven misconduct, which may deter</w:t>
            </w:r>
          </w:p>
          <w:p w14:paraId="205220DE" w14:textId="4756061B" w:rsidR="00796188" w:rsidRPr="00B5282D" w:rsidRDefault="00796188" w:rsidP="00E8085E">
            <w:pPr>
              <w:rPr>
                <w:rFonts w:ascii="Arial" w:hAnsi="Arial" w:cs="Arial"/>
                <w:sz w:val="20"/>
                <w:szCs w:val="20"/>
              </w:rPr>
            </w:pPr>
            <w:proofErr w:type="gramStart"/>
            <w:r w:rsidRPr="00B5282D">
              <w:rPr>
                <w:rFonts w:ascii="Arial" w:hAnsi="Arial" w:cs="Arial"/>
                <w:sz w:val="20"/>
                <w:szCs w:val="20"/>
              </w:rPr>
              <w:t>a</w:t>
            </w:r>
            <w:proofErr w:type="gramEnd"/>
            <w:r w:rsidRPr="00B5282D">
              <w:rPr>
                <w:rFonts w:ascii="Arial" w:hAnsi="Arial" w:cs="Arial"/>
                <w:sz w:val="20"/>
                <w:szCs w:val="20"/>
              </w:rPr>
              <w:t xml:space="preserve"> Participant from being involved in this Competition.</w:t>
            </w:r>
          </w:p>
        </w:tc>
        <w:tc>
          <w:tcPr>
            <w:tcW w:w="4253" w:type="dxa"/>
            <w:tcMar>
              <w:top w:w="0" w:type="dxa"/>
              <w:left w:w="108" w:type="dxa"/>
              <w:bottom w:w="0" w:type="dxa"/>
              <w:right w:w="108" w:type="dxa"/>
            </w:tcMar>
            <w:hideMark/>
          </w:tcPr>
          <w:p w14:paraId="09C3B533" w14:textId="77777777" w:rsidR="00796188" w:rsidRPr="00B5282D" w:rsidRDefault="00796188" w:rsidP="00E8085E">
            <w:pPr>
              <w:pStyle w:val="CommentText"/>
              <w:spacing w:after="0"/>
              <w:rPr>
                <w:rFonts w:ascii="Arial" w:hAnsi="Arial" w:cs="Arial"/>
              </w:rPr>
            </w:pPr>
            <w:r w:rsidRPr="00B5282D">
              <w:rPr>
                <w:rFonts w:ascii="Arial" w:hAnsi="Arial" w:cs="Arial"/>
              </w:rPr>
              <w:lastRenderedPageBreak/>
              <w:t>To clarify that the only basis for refusing a registration of a Player is pursuant to the grounds set out in 18G2 or 18G3.</w:t>
            </w:r>
          </w:p>
        </w:tc>
      </w:tr>
    </w:tbl>
    <w:tbl>
      <w:tblPr>
        <w:tblStyle w:val="TableGrid"/>
        <w:tblW w:w="14029" w:type="dxa"/>
        <w:tblLayout w:type="fixed"/>
        <w:tblLook w:val="04A0" w:firstRow="1" w:lastRow="0" w:firstColumn="1" w:lastColumn="0" w:noHBand="0" w:noVBand="1"/>
      </w:tblPr>
      <w:tblGrid>
        <w:gridCol w:w="992"/>
        <w:gridCol w:w="8784"/>
        <w:gridCol w:w="4253"/>
      </w:tblGrid>
      <w:tr w:rsidR="00796188" w:rsidRPr="00B5282D" w14:paraId="23301F60" w14:textId="77777777" w:rsidTr="002A4CB6">
        <w:tc>
          <w:tcPr>
            <w:tcW w:w="992" w:type="dxa"/>
          </w:tcPr>
          <w:p w14:paraId="26E18DE4" w14:textId="77777777" w:rsidR="00796188" w:rsidRPr="00B5282D" w:rsidRDefault="00796188" w:rsidP="00E8085E">
            <w:pPr>
              <w:rPr>
                <w:rFonts w:ascii="Arial" w:hAnsi="Arial" w:cs="Arial"/>
                <w:b/>
                <w:bCs/>
                <w:sz w:val="20"/>
                <w:szCs w:val="20"/>
              </w:rPr>
            </w:pPr>
            <w:r w:rsidRPr="00B5282D">
              <w:rPr>
                <w:rFonts w:ascii="Arial" w:hAnsi="Arial" w:cs="Arial"/>
                <w:b/>
                <w:bCs/>
                <w:sz w:val="20"/>
                <w:szCs w:val="20"/>
              </w:rPr>
              <w:lastRenderedPageBreak/>
              <w:t>18.(M)</w:t>
            </w:r>
          </w:p>
        </w:tc>
        <w:tc>
          <w:tcPr>
            <w:tcW w:w="8784" w:type="dxa"/>
          </w:tcPr>
          <w:p w14:paraId="360D253E" w14:textId="77777777" w:rsidR="00796188" w:rsidRPr="00B5282D" w:rsidRDefault="00796188" w:rsidP="00E8085E">
            <w:pPr>
              <w:widowControl w:val="0"/>
              <w:tabs>
                <w:tab w:val="left" w:pos="690"/>
              </w:tabs>
              <w:autoSpaceDE w:val="0"/>
              <w:autoSpaceDN w:val="0"/>
              <w:spacing w:before="57" w:after="160" w:line="249" w:lineRule="auto"/>
              <w:ind w:right="-26"/>
              <w:jc w:val="both"/>
              <w:rPr>
                <w:rFonts w:ascii="Arial" w:hAnsi="Arial" w:cs="Arial"/>
                <w:sz w:val="20"/>
                <w:szCs w:val="20"/>
              </w:rPr>
            </w:pPr>
            <w:r w:rsidRPr="00B5282D">
              <w:rPr>
                <w:rFonts w:ascii="Arial" w:hAnsi="Arial" w:cs="Arial"/>
                <w:sz w:val="20"/>
                <w:szCs w:val="20"/>
              </w:rPr>
              <w:t xml:space="preserve">A Team shall not include more than [1, 2, 3, 4, 5, 6, 7, 8, 9, 10, 11] Players who has/have </w:t>
            </w:r>
            <w:r w:rsidRPr="00B5282D">
              <w:rPr>
                <w:rFonts w:ascii="Arial" w:hAnsi="Arial" w:cs="Arial"/>
                <w:strike/>
                <w:color w:val="FF0000"/>
                <w:sz w:val="20"/>
                <w:szCs w:val="20"/>
              </w:rPr>
              <w:t>taken part</w:t>
            </w:r>
            <w:r w:rsidRPr="00B5282D">
              <w:rPr>
                <w:rFonts w:ascii="Arial" w:hAnsi="Arial" w:cs="Arial"/>
                <w:color w:val="FF0000"/>
                <w:sz w:val="20"/>
                <w:szCs w:val="20"/>
              </w:rPr>
              <w:t xml:space="preserve"> </w:t>
            </w:r>
            <w:r w:rsidRPr="00B5282D">
              <w:rPr>
                <w:rStyle w:val="CommentReference"/>
                <w:rFonts w:ascii="Arial" w:hAnsi="Arial" w:cs="Arial"/>
                <w:color w:val="FF0000"/>
                <w:kern w:val="0"/>
                <w:sz w:val="20"/>
                <w:szCs w:val="20"/>
                <w:u w:val="single"/>
                <w14:ligatures w14:val="none"/>
              </w:rPr>
              <w:t>played</w:t>
            </w:r>
            <w:r w:rsidRPr="00B5282D">
              <w:rPr>
                <w:rStyle w:val="CommentReference"/>
                <w:rFonts w:ascii="Arial" w:hAnsi="Arial" w:cs="Arial"/>
                <w:color w:val="FF0000"/>
                <w:kern w:val="0"/>
                <w:sz w:val="20"/>
                <w:szCs w:val="20"/>
                <w14:ligatures w14:val="none"/>
              </w:rPr>
              <w:t xml:space="preserve"> </w:t>
            </w:r>
            <w:r w:rsidRPr="00B5282D">
              <w:rPr>
                <w:rFonts w:ascii="Arial" w:hAnsi="Arial" w:cs="Arial"/>
                <w:sz w:val="20"/>
                <w:szCs w:val="20"/>
              </w:rPr>
              <w:t xml:space="preserve">in [ ] or more senior Competition Matches during the current Playing Season unless a period of 21 </w:t>
            </w:r>
            <w:r w:rsidRPr="00B5282D">
              <w:rPr>
                <w:rFonts w:ascii="Arial" w:hAnsi="Arial" w:cs="Arial"/>
                <w:color w:val="FF0000"/>
                <w:sz w:val="20"/>
                <w:szCs w:val="20"/>
                <w:u w:val="single"/>
              </w:rPr>
              <w:t>clear</w:t>
            </w:r>
            <w:r w:rsidRPr="00B5282D">
              <w:rPr>
                <w:rFonts w:ascii="Arial" w:hAnsi="Arial" w:cs="Arial"/>
                <w:sz w:val="20"/>
                <w:szCs w:val="20"/>
              </w:rPr>
              <w:t xml:space="preserve"> days has elapsed since they last played</w:t>
            </w:r>
            <w:r w:rsidRPr="00B5282D">
              <w:rPr>
                <w:rFonts w:ascii="Arial" w:hAnsi="Arial" w:cs="Arial"/>
                <w:color w:val="FF0000"/>
                <w:sz w:val="20"/>
                <w:szCs w:val="20"/>
                <w:u w:val="single"/>
              </w:rPr>
              <w:t>. 21 clear days is counted by excluding the day when the relevant Player last played and the day when the Player intends to play again.</w:t>
            </w:r>
          </w:p>
          <w:p w14:paraId="315A84F4" w14:textId="77777777" w:rsidR="00796188" w:rsidRPr="00B5282D" w:rsidRDefault="00796188" w:rsidP="00E8085E">
            <w:pPr>
              <w:tabs>
                <w:tab w:val="left" w:pos="690"/>
              </w:tabs>
              <w:spacing w:after="160" w:line="249" w:lineRule="auto"/>
              <w:ind w:right="-26"/>
              <w:rPr>
                <w:rFonts w:ascii="Arial" w:hAnsi="Arial" w:cs="Arial"/>
                <w:color w:val="231F20"/>
                <w:sz w:val="20"/>
                <w:szCs w:val="20"/>
              </w:rPr>
            </w:pPr>
            <w:r w:rsidRPr="00B5282D">
              <w:rPr>
                <w:rFonts w:ascii="Arial" w:hAnsi="Arial" w:cs="Arial"/>
                <w:color w:val="231F20"/>
                <w:sz w:val="20"/>
                <w:szCs w:val="20"/>
              </w:rPr>
              <w:t>For the purpose of this Rule a senior competition(s) is /are [ ].</w:t>
            </w:r>
          </w:p>
          <w:p w14:paraId="78AB5EC7" w14:textId="77777777" w:rsidR="00796188" w:rsidRPr="00B5282D" w:rsidRDefault="00796188" w:rsidP="00E8085E">
            <w:pPr>
              <w:rPr>
                <w:rFonts w:ascii="Arial" w:hAnsi="Arial" w:cs="Arial"/>
                <w:sz w:val="20"/>
                <w:szCs w:val="20"/>
              </w:rPr>
            </w:pPr>
            <w:r w:rsidRPr="00B5282D">
              <w:rPr>
                <w:rFonts w:ascii="Arial" w:hAnsi="Arial" w:cs="Arial"/>
                <w:color w:val="231F20"/>
                <w:sz w:val="20"/>
                <w:szCs w:val="20"/>
              </w:rPr>
              <w:t>Failure to comply with this Rule will result in a fine in accordance with the Fines Tariff</w:t>
            </w:r>
          </w:p>
        </w:tc>
        <w:tc>
          <w:tcPr>
            <w:tcW w:w="4253" w:type="dxa"/>
          </w:tcPr>
          <w:p w14:paraId="615FE5D6" w14:textId="77777777" w:rsidR="00796188" w:rsidRPr="00B5282D" w:rsidRDefault="00796188" w:rsidP="00E8085E">
            <w:pPr>
              <w:rPr>
                <w:rStyle w:val="cf01"/>
                <w:rFonts w:ascii="Arial" w:hAnsi="Arial" w:cs="Arial"/>
                <w:sz w:val="20"/>
                <w:szCs w:val="20"/>
              </w:rPr>
            </w:pPr>
            <w:r w:rsidRPr="00B5282D">
              <w:rPr>
                <w:rFonts w:ascii="Arial" w:hAnsi="Arial" w:cs="Arial"/>
                <w:sz w:val="20"/>
                <w:szCs w:val="20"/>
              </w:rPr>
              <w:t>To clarify that it is 21 clear days, a</w:t>
            </w:r>
            <w:r w:rsidRPr="00B5282D">
              <w:rPr>
                <w:rStyle w:val="cf01"/>
                <w:rFonts w:ascii="Arial" w:hAnsi="Arial" w:cs="Arial"/>
                <w:sz w:val="20"/>
                <w:szCs w:val="20"/>
              </w:rPr>
              <w:t xml:space="preserve">s some Leagues were counting the day a game was played as day 1 and others were not. </w:t>
            </w:r>
          </w:p>
          <w:p w14:paraId="37013229" w14:textId="77777777" w:rsidR="00796188" w:rsidRPr="00B5282D" w:rsidRDefault="00796188" w:rsidP="00E8085E">
            <w:pPr>
              <w:rPr>
                <w:rStyle w:val="cf01"/>
                <w:rFonts w:ascii="Arial" w:hAnsi="Arial" w:cs="Arial"/>
                <w:sz w:val="20"/>
                <w:szCs w:val="20"/>
              </w:rPr>
            </w:pPr>
          </w:p>
          <w:p w14:paraId="43EE2C8E" w14:textId="77777777" w:rsidR="00796188" w:rsidRPr="00B5282D" w:rsidRDefault="00796188" w:rsidP="00E8085E">
            <w:pPr>
              <w:rPr>
                <w:rFonts w:ascii="Arial" w:hAnsi="Arial" w:cs="Arial"/>
                <w:sz w:val="20"/>
                <w:szCs w:val="20"/>
              </w:rPr>
            </w:pPr>
            <w:r w:rsidRPr="00B5282D">
              <w:rPr>
                <w:rStyle w:val="cf01"/>
                <w:rFonts w:ascii="Arial" w:hAnsi="Arial" w:cs="Arial"/>
                <w:sz w:val="20"/>
                <w:szCs w:val="20"/>
              </w:rPr>
              <w:t xml:space="preserve">This was leading to situations whereby a club was playing across two Leagues and the two Leagues were counting 21 days differently. </w:t>
            </w:r>
          </w:p>
        </w:tc>
      </w:tr>
      <w:tr w:rsidR="00796188" w:rsidRPr="00B5282D" w14:paraId="0F7594B9" w14:textId="77777777" w:rsidTr="002A4CB6">
        <w:tc>
          <w:tcPr>
            <w:tcW w:w="992" w:type="dxa"/>
          </w:tcPr>
          <w:p w14:paraId="4DFC0A7B" w14:textId="197C33F2" w:rsidR="00796188" w:rsidRPr="00B5282D" w:rsidRDefault="00FB4184" w:rsidP="00E8085E">
            <w:pPr>
              <w:rPr>
                <w:rFonts w:ascii="Arial" w:hAnsi="Arial" w:cs="Arial"/>
                <w:b/>
                <w:bCs/>
                <w:sz w:val="20"/>
                <w:szCs w:val="20"/>
              </w:rPr>
            </w:pPr>
            <w:r w:rsidRPr="00B5282D">
              <w:rPr>
                <w:rFonts w:ascii="Arial" w:hAnsi="Arial" w:cs="Arial"/>
                <w:b/>
                <w:bCs/>
                <w:sz w:val="20"/>
                <w:szCs w:val="20"/>
              </w:rPr>
              <w:t>19.</w:t>
            </w:r>
          </w:p>
        </w:tc>
        <w:tc>
          <w:tcPr>
            <w:tcW w:w="8784" w:type="dxa"/>
          </w:tcPr>
          <w:p w14:paraId="592AFBE8" w14:textId="77777777" w:rsidR="00796188" w:rsidRPr="00B5282D" w:rsidRDefault="00796188" w:rsidP="00E8085E">
            <w:pPr>
              <w:autoSpaceDE w:val="0"/>
              <w:autoSpaceDN w:val="0"/>
              <w:adjustRightInd w:val="0"/>
              <w:rPr>
                <w:rFonts w:ascii="Arial" w:hAnsi="Arial" w:cs="Arial"/>
                <w:sz w:val="20"/>
                <w:szCs w:val="20"/>
              </w:rPr>
            </w:pPr>
            <w:r w:rsidRPr="00B5282D">
              <w:rPr>
                <w:rFonts w:ascii="Arial" w:hAnsi="Arial" w:cs="Arial"/>
                <w:kern w:val="0"/>
                <w:sz w:val="20"/>
                <w:szCs w:val="20"/>
              </w:rPr>
              <w:t xml:space="preserve">Every Team must register the colour </w:t>
            </w:r>
            <w:r w:rsidRPr="00B5282D">
              <w:rPr>
                <w:rFonts w:ascii="Arial" w:hAnsi="Arial" w:cs="Arial"/>
                <w:color w:val="FF0000"/>
                <w:kern w:val="0"/>
                <w:sz w:val="20"/>
                <w:szCs w:val="20"/>
                <w:u w:val="single"/>
              </w:rPr>
              <w:t xml:space="preserve">and design </w:t>
            </w:r>
            <w:r w:rsidRPr="00B5282D">
              <w:rPr>
                <w:rFonts w:ascii="Arial" w:hAnsi="Arial" w:cs="Arial"/>
                <w:kern w:val="0"/>
                <w:sz w:val="20"/>
                <w:szCs w:val="20"/>
              </w:rPr>
              <w:t>of its shirts and shorts with the Secretary by [date] who shall decide as to their suitability.</w:t>
            </w:r>
          </w:p>
        </w:tc>
        <w:tc>
          <w:tcPr>
            <w:tcW w:w="4253" w:type="dxa"/>
          </w:tcPr>
          <w:p w14:paraId="610ECA59" w14:textId="31424547" w:rsidR="00796188" w:rsidRPr="00B5282D" w:rsidRDefault="00796188" w:rsidP="00E8085E">
            <w:pPr>
              <w:rPr>
                <w:rFonts w:ascii="Arial" w:hAnsi="Arial" w:cs="Arial"/>
                <w:sz w:val="20"/>
                <w:szCs w:val="20"/>
              </w:rPr>
            </w:pPr>
            <w:r w:rsidRPr="00B5282D">
              <w:rPr>
                <w:rFonts w:ascii="Arial" w:hAnsi="Arial" w:cs="Arial"/>
                <w:sz w:val="20"/>
                <w:szCs w:val="20"/>
              </w:rPr>
              <w:t>To align with change to 19.B below.</w:t>
            </w:r>
          </w:p>
        </w:tc>
      </w:tr>
      <w:tr w:rsidR="00796188" w:rsidRPr="00B5282D" w14:paraId="3F3FA76D" w14:textId="77777777" w:rsidTr="002A4CB6">
        <w:tc>
          <w:tcPr>
            <w:tcW w:w="992" w:type="dxa"/>
          </w:tcPr>
          <w:p w14:paraId="69FCF32A" w14:textId="77777777" w:rsidR="00796188" w:rsidRPr="00B5282D" w:rsidRDefault="00796188" w:rsidP="00E8085E">
            <w:pPr>
              <w:rPr>
                <w:rFonts w:ascii="Arial" w:hAnsi="Arial" w:cs="Arial"/>
                <w:b/>
                <w:bCs/>
                <w:sz w:val="20"/>
                <w:szCs w:val="20"/>
              </w:rPr>
            </w:pPr>
            <w:r w:rsidRPr="00B5282D">
              <w:rPr>
                <w:rFonts w:ascii="Arial" w:hAnsi="Arial" w:cs="Arial"/>
                <w:b/>
                <w:bCs/>
                <w:sz w:val="20"/>
                <w:szCs w:val="20"/>
              </w:rPr>
              <w:t>19.</w:t>
            </w:r>
          </w:p>
        </w:tc>
        <w:tc>
          <w:tcPr>
            <w:tcW w:w="8784" w:type="dxa"/>
          </w:tcPr>
          <w:p w14:paraId="28097AA2" w14:textId="77777777" w:rsidR="00796188" w:rsidRPr="00B5282D" w:rsidRDefault="00796188" w:rsidP="00E8085E">
            <w:pPr>
              <w:rPr>
                <w:rFonts w:ascii="Arial" w:hAnsi="Arial" w:cs="Arial"/>
                <w:sz w:val="20"/>
                <w:szCs w:val="20"/>
              </w:rPr>
            </w:pPr>
            <w:r w:rsidRPr="00B5282D">
              <w:rPr>
                <w:rFonts w:ascii="Arial" w:hAnsi="Arial" w:cs="Arial"/>
                <w:sz w:val="20"/>
                <w:szCs w:val="20"/>
              </w:rPr>
              <w:t xml:space="preserve">Any team wishing to change </w:t>
            </w:r>
            <w:proofErr w:type="gramStart"/>
            <w:r w:rsidRPr="00B5282D">
              <w:rPr>
                <w:rFonts w:ascii="Arial" w:hAnsi="Arial" w:cs="Arial"/>
                <w:strike/>
                <w:color w:val="FF0000"/>
                <w:sz w:val="20"/>
                <w:szCs w:val="20"/>
              </w:rPr>
              <w:t>its</w:t>
            </w:r>
            <w:proofErr w:type="gramEnd"/>
            <w:r w:rsidRPr="00B5282D">
              <w:rPr>
                <w:rFonts w:ascii="Arial" w:hAnsi="Arial" w:cs="Arial"/>
                <w:strike/>
                <w:color w:val="FF0000"/>
                <w:sz w:val="20"/>
                <w:szCs w:val="20"/>
              </w:rPr>
              <w:t xml:space="preserve"> </w:t>
            </w:r>
            <w:r w:rsidRPr="00B5282D">
              <w:rPr>
                <w:rFonts w:ascii="Arial" w:hAnsi="Arial" w:cs="Arial"/>
                <w:color w:val="FF0000"/>
                <w:sz w:val="20"/>
                <w:szCs w:val="20"/>
                <w:u w:val="single"/>
              </w:rPr>
              <w:t>the</w:t>
            </w:r>
            <w:r w:rsidRPr="00B5282D">
              <w:rPr>
                <w:rFonts w:ascii="Arial" w:hAnsi="Arial" w:cs="Arial"/>
                <w:color w:val="FF0000"/>
                <w:sz w:val="20"/>
                <w:szCs w:val="20"/>
              </w:rPr>
              <w:t xml:space="preserve"> </w:t>
            </w:r>
            <w:r w:rsidRPr="00B5282D">
              <w:rPr>
                <w:rFonts w:ascii="Arial" w:hAnsi="Arial" w:cs="Arial"/>
                <w:sz w:val="20"/>
                <w:szCs w:val="20"/>
              </w:rPr>
              <w:t>colour</w:t>
            </w:r>
            <w:r w:rsidRPr="00B5282D">
              <w:rPr>
                <w:rFonts w:ascii="Arial" w:hAnsi="Arial" w:cs="Arial"/>
                <w:color w:val="FF0000"/>
                <w:sz w:val="20"/>
                <w:szCs w:val="20"/>
              </w:rPr>
              <w:t>(</w:t>
            </w:r>
            <w:r w:rsidRPr="00B5282D">
              <w:rPr>
                <w:rFonts w:ascii="Arial" w:hAnsi="Arial" w:cs="Arial"/>
                <w:sz w:val="20"/>
                <w:szCs w:val="20"/>
              </w:rPr>
              <w:t>s</w:t>
            </w:r>
            <w:r w:rsidRPr="00B5282D">
              <w:rPr>
                <w:rFonts w:ascii="Arial" w:hAnsi="Arial" w:cs="Arial"/>
                <w:color w:val="FF0000"/>
                <w:sz w:val="20"/>
                <w:szCs w:val="20"/>
              </w:rPr>
              <w:t>)</w:t>
            </w:r>
            <w:r w:rsidRPr="00B5282D">
              <w:rPr>
                <w:rFonts w:ascii="Arial" w:hAnsi="Arial" w:cs="Arial"/>
                <w:sz w:val="20"/>
                <w:szCs w:val="20"/>
              </w:rPr>
              <w:t xml:space="preserve"> </w:t>
            </w:r>
            <w:r w:rsidRPr="00B5282D">
              <w:rPr>
                <w:rFonts w:ascii="Arial" w:hAnsi="Arial" w:cs="Arial"/>
                <w:color w:val="FF0000"/>
                <w:sz w:val="20"/>
                <w:szCs w:val="20"/>
                <w:u w:val="single"/>
              </w:rPr>
              <w:t xml:space="preserve">and/or design(s) of its shirt(s) and short(s) </w:t>
            </w:r>
            <w:r w:rsidRPr="00B5282D">
              <w:rPr>
                <w:rFonts w:ascii="Arial" w:hAnsi="Arial" w:cs="Arial"/>
                <w:sz w:val="20"/>
                <w:szCs w:val="20"/>
              </w:rPr>
              <w:t>during the Playing Season must obtain permission from the Management Committee</w:t>
            </w:r>
            <w:r w:rsidRPr="00B5282D">
              <w:rPr>
                <w:rFonts w:ascii="Arial" w:hAnsi="Arial" w:cs="Arial"/>
                <w:color w:val="FF0000"/>
                <w:sz w:val="20"/>
                <w:szCs w:val="20"/>
                <w:u w:val="single"/>
              </w:rPr>
              <w:t xml:space="preserve"> </w:t>
            </w:r>
            <w:r w:rsidRPr="00B5282D">
              <w:rPr>
                <w:rFonts w:ascii="Arial" w:hAnsi="Arial" w:cs="Arial"/>
                <w:color w:val="FF0000"/>
                <w:sz w:val="20"/>
                <w:szCs w:val="20"/>
                <w:u w:val="single"/>
                <w:lang w:val="en-US"/>
              </w:rPr>
              <w:t>in advance of making that change.</w:t>
            </w:r>
            <w:r w:rsidRPr="00B5282D">
              <w:rPr>
                <w:rFonts w:ascii="Arial" w:hAnsi="Arial" w:cs="Arial"/>
                <w:color w:val="FF0000"/>
                <w:sz w:val="20"/>
                <w:szCs w:val="20"/>
                <w:u w:val="single"/>
              </w:rPr>
              <w:t xml:space="preserve"> </w:t>
            </w:r>
          </w:p>
          <w:p w14:paraId="0EB273AB" w14:textId="77777777" w:rsidR="00796188" w:rsidRPr="00B5282D" w:rsidRDefault="00796188" w:rsidP="00E8085E">
            <w:pPr>
              <w:rPr>
                <w:rFonts w:ascii="Arial" w:hAnsi="Arial" w:cs="Arial"/>
                <w:sz w:val="20"/>
                <w:szCs w:val="20"/>
              </w:rPr>
            </w:pPr>
          </w:p>
        </w:tc>
        <w:tc>
          <w:tcPr>
            <w:tcW w:w="4253" w:type="dxa"/>
          </w:tcPr>
          <w:p w14:paraId="6F0C204A" w14:textId="77777777" w:rsidR="00796188" w:rsidRPr="00B5282D" w:rsidRDefault="00796188" w:rsidP="00E8085E">
            <w:pPr>
              <w:rPr>
                <w:rFonts w:ascii="Arial" w:hAnsi="Arial" w:cs="Arial"/>
                <w:sz w:val="20"/>
                <w:szCs w:val="20"/>
              </w:rPr>
            </w:pPr>
            <w:r w:rsidRPr="00B5282D">
              <w:rPr>
                <w:rFonts w:ascii="Arial" w:hAnsi="Arial" w:cs="Arial"/>
                <w:sz w:val="20"/>
                <w:szCs w:val="20"/>
              </w:rPr>
              <w:t xml:space="preserve">To align the position regarding mid-season kit changes with the position regarding pre-season Competition approval set out in 19A above (i.e. that Competition pre-approval is required). </w:t>
            </w:r>
          </w:p>
        </w:tc>
      </w:tr>
      <w:tr w:rsidR="00796188" w:rsidRPr="00B5282D" w14:paraId="7C3E738B" w14:textId="77777777" w:rsidTr="002A4CB6">
        <w:tc>
          <w:tcPr>
            <w:tcW w:w="992" w:type="dxa"/>
          </w:tcPr>
          <w:p w14:paraId="2E85ABAA" w14:textId="77777777" w:rsidR="00796188" w:rsidRPr="00B5282D" w:rsidRDefault="00796188" w:rsidP="00E8085E">
            <w:pPr>
              <w:rPr>
                <w:rFonts w:ascii="Arial" w:hAnsi="Arial" w:cs="Arial"/>
                <w:sz w:val="20"/>
                <w:szCs w:val="20"/>
              </w:rPr>
            </w:pPr>
            <w:r w:rsidRPr="00B5282D">
              <w:rPr>
                <w:rFonts w:ascii="Arial" w:hAnsi="Arial" w:cs="Arial"/>
                <w:b/>
                <w:bCs/>
                <w:sz w:val="20"/>
                <w:szCs w:val="20"/>
              </w:rPr>
              <w:t>20.(C)</w:t>
            </w:r>
          </w:p>
        </w:tc>
        <w:tc>
          <w:tcPr>
            <w:tcW w:w="8784" w:type="dxa"/>
          </w:tcPr>
          <w:p w14:paraId="59176EED" w14:textId="77777777" w:rsidR="00796188" w:rsidRPr="00B5282D" w:rsidRDefault="00796188" w:rsidP="00E8085E">
            <w:pPr>
              <w:rPr>
                <w:rFonts w:ascii="Arial" w:hAnsi="Arial" w:cs="Arial"/>
                <w:sz w:val="20"/>
                <w:szCs w:val="20"/>
              </w:rPr>
            </w:pPr>
            <w:r w:rsidRPr="00B5282D">
              <w:rPr>
                <w:rFonts w:ascii="Arial" w:hAnsi="Arial" w:cs="Arial"/>
                <w:sz w:val="20"/>
                <w:szCs w:val="20"/>
              </w:rPr>
              <w:t>An Officer of the home Club must give notice of full particulars of the location of, and access to, the Ground</w:t>
            </w:r>
            <w:r w:rsidRPr="00B5282D">
              <w:rPr>
                <w:rFonts w:ascii="Arial" w:hAnsi="Arial" w:cs="Arial"/>
                <w:color w:val="FF0000"/>
                <w:sz w:val="20"/>
                <w:szCs w:val="20"/>
                <w:u w:val="single"/>
              </w:rPr>
              <w:t>,</w:t>
            </w:r>
            <w:r w:rsidRPr="00B5282D">
              <w:rPr>
                <w:rFonts w:ascii="Arial" w:hAnsi="Arial" w:cs="Arial"/>
                <w:color w:val="FF0000"/>
                <w:sz w:val="20"/>
                <w:szCs w:val="20"/>
              </w:rPr>
              <w:t xml:space="preserve"> </w:t>
            </w:r>
            <w:r w:rsidRPr="00B5282D">
              <w:rPr>
                <w:rFonts w:ascii="Arial" w:hAnsi="Arial" w:cs="Arial"/>
                <w:strike/>
                <w:color w:val="FF0000"/>
                <w:sz w:val="20"/>
                <w:szCs w:val="20"/>
              </w:rPr>
              <w:t>and</w:t>
            </w:r>
            <w:r w:rsidRPr="00B5282D">
              <w:rPr>
                <w:rFonts w:ascii="Arial" w:hAnsi="Arial" w:cs="Arial"/>
                <w:color w:val="FF0000"/>
                <w:sz w:val="20"/>
                <w:szCs w:val="20"/>
              </w:rPr>
              <w:t xml:space="preserve"> </w:t>
            </w:r>
            <w:r w:rsidRPr="00B5282D">
              <w:rPr>
                <w:rFonts w:ascii="Arial" w:hAnsi="Arial" w:cs="Arial"/>
                <w:sz w:val="20"/>
                <w:szCs w:val="20"/>
              </w:rPr>
              <w:t xml:space="preserve">time of kick-off </w:t>
            </w:r>
            <w:r w:rsidRPr="00B5282D">
              <w:rPr>
                <w:rFonts w:ascii="Arial" w:hAnsi="Arial" w:cs="Arial"/>
                <w:color w:val="FF0000"/>
                <w:sz w:val="20"/>
                <w:szCs w:val="20"/>
                <w:u w:val="single"/>
                <w:lang w:val="en-US"/>
              </w:rPr>
              <w:t xml:space="preserve">and kit colours (including goalkeeper) </w:t>
            </w:r>
            <w:r w:rsidRPr="00B5282D">
              <w:rPr>
                <w:rFonts w:ascii="Arial" w:hAnsi="Arial" w:cs="Arial"/>
                <w:sz w:val="20"/>
                <w:szCs w:val="20"/>
              </w:rPr>
              <w:t xml:space="preserve">to the Match Officials and an Officer of the opposing Club at least [ ] clear days prior to the playing of the Competition Match. </w:t>
            </w:r>
            <w:r w:rsidRPr="00B5282D">
              <w:rPr>
                <w:rFonts w:ascii="Arial" w:hAnsi="Arial" w:cs="Arial"/>
                <w:color w:val="FF0000"/>
                <w:sz w:val="20"/>
                <w:szCs w:val="20"/>
                <w:u w:val="single"/>
                <w:lang w:val="en-US"/>
              </w:rPr>
              <w:t xml:space="preserve">The opposing Club must confirm receipt and give notice of its kit colours (including goalkeeper) at least [ ] days prior to the playing of the Competition Match. </w:t>
            </w:r>
            <w:r w:rsidRPr="00B5282D">
              <w:rPr>
                <w:rFonts w:ascii="Arial" w:hAnsi="Arial" w:cs="Arial"/>
                <w:sz w:val="20"/>
                <w:szCs w:val="20"/>
              </w:rPr>
              <w:t xml:space="preserve">If </w:t>
            </w:r>
            <w:r w:rsidRPr="00B5282D">
              <w:rPr>
                <w:rFonts w:ascii="Arial" w:hAnsi="Arial" w:cs="Arial"/>
                <w:color w:val="FF0000"/>
                <w:sz w:val="20"/>
                <w:szCs w:val="20"/>
                <w:u w:val="single"/>
              </w:rPr>
              <w:t xml:space="preserve">either is </w:t>
            </w:r>
            <w:r w:rsidRPr="00B5282D">
              <w:rPr>
                <w:rFonts w:ascii="Arial" w:hAnsi="Arial" w:cs="Arial"/>
                <w:sz w:val="20"/>
                <w:szCs w:val="20"/>
              </w:rPr>
              <w:t xml:space="preserve">not </w:t>
            </w:r>
            <w:r w:rsidRPr="00B5282D">
              <w:rPr>
                <w:rFonts w:ascii="Arial" w:hAnsi="Arial" w:cs="Arial"/>
                <w:strike/>
                <w:color w:val="FF0000"/>
                <w:sz w:val="20"/>
                <w:szCs w:val="20"/>
              </w:rPr>
              <w:t>so</w:t>
            </w:r>
            <w:r w:rsidRPr="00B5282D">
              <w:rPr>
                <w:rFonts w:ascii="Arial" w:hAnsi="Arial" w:cs="Arial"/>
                <w:sz w:val="20"/>
                <w:szCs w:val="20"/>
              </w:rPr>
              <w:t xml:space="preserve"> provided, the </w:t>
            </w:r>
            <w:r w:rsidRPr="00B5282D">
              <w:rPr>
                <w:rFonts w:ascii="Arial" w:hAnsi="Arial" w:cs="Arial"/>
                <w:strike/>
                <w:color w:val="FF0000"/>
                <w:sz w:val="20"/>
                <w:szCs w:val="20"/>
              </w:rPr>
              <w:t>away</w:t>
            </w:r>
            <w:r w:rsidRPr="00B5282D">
              <w:rPr>
                <w:rFonts w:ascii="Arial" w:hAnsi="Arial" w:cs="Arial"/>
                <w:sz w:val="20"/>
                <w:szCs w:val="20"/>
              </w:rPr>
              <w:t xml:space="preserve"> </w:t>
            </w:r>
            <w:r w:rsidRPr="00B5282D">
              <w:rPr>
                <w:rFonts w:ascii="Arial" w:hAnsi="Arial" w:cs="Arial"/>
                <w:color w:val="FF0000"/>
                <w:sz w:val="20"/>
                <w:szCs w:val="20"/>
                <w:u w:val="single"/>
              </w:rPr>
              <w:t>relevant</w:t>
            </w:r>
            <w:r w:rsidRPr="00B5282D">
              <w:rPr>
                <w:rFonts w:ascii="Arial" w:hAnsi="Arial" w:cs="Arial"/>
                <w:sz w:val="20"/>
                <w:szCs w:val="20"/>
              </w:rPr>
              <w:t xml:space="preserve"> Club shall seek such details and report the circumstances to the Competition. Failure to comply with this Rule will result in a fine in accordance with the Fines Tariff.</w:t>
            </w:r>
          </w:p>
        </w:tc>
        <w:tc>
          <w:tcPr>
            <w:tcW w:w="4253" w:type="dxa"/>
          </w:tcPr>
          <w:p w14:paraId="73075B17" w14:textId="77777777" w:rsidR="00796188" w:rsidRPr="00B5282D" w:rsidRDefault="00796188" w:rsidP="00E8085E">
            <w:pPr>
              <w:rPr>
                <w:rFonts w:ascii="Arial" w:hAnsi="Arial" w:cs="Arial"/>
                <w:sz w:val="20"/>
                <w:szCs w:val="20"/>
              </w:rPr>
            </w:pPr>
            <w:r w:rsidRPr="00B5282D">
              <w:rPr>
                <w:rFonts w:ascii="Arial" w:hAnsi="Arial" w:cs="Arial"/>
                <w:sz w:val="20"/>
                <w:szCs w:val="20"/>
              </w:rPr>
              <w:t>To improve the likelihood of a clash being resolved prior to the day of a match.</w:t>
            </w:r>
          </w:p>
        </w:tc>
      </w:tr>
      <w:tr w:rsidR="00796188" w:rsidRPr="00B5282D" w14:paraId="2965C547" w14:textId="77777777" w:rsidTr="002A4CB6">
        <w:tc>
          <w:tcPr>
            <w:tcW w:w="992" w:type="dxa"/>
          </w:tcPr>
          <w:p w14:paraId="0EE17CF8" w14:textId="77777777" w:rsidR="00796188" w:rsidRPr="00B5282D" w:rsidRDefault="00796188" w:rsidP="00E8085E">
            <w:pPr>
              <w:rPr>
                <w:rFonts w:ascii="Arial" w:hAnsi="Arial" w:cs="Arial"/>
                <w:b/>
                <w:bCs/>
                <w:sz w:val="20"/>
                <w:szCs w:val="20"/>
              </w:rPr>
            </w:pPr>
            <w:r w:rsidRPr="00B5282D">
              <w:rPr>
                <w:rFonts w:ascii="Arial" w:hAnsi="Arial" w:cs="Arial"/>
                <w:b/>
                <w:bCs/>
                <w:sz w:val="20"/>
                <w:szCs w:val="20"/>
              </w:rPr>
              <w:t>20.(E)(i)</w:t>
            </w:r>
          </w:p>
        </w:tc>
        <w:tc>
          <w:tcPr>
            <w:tcW w:w="8784" w:type="dxa"/>
          </w:tcPr>
          <w:p w14:paraId="7B83F076" w14:textId="77777777" w:rsidR="00796188" w:rsidRPr="00B5282D" w:rsidRDefault="00796188" w:rsidP="00E8085E">
            <w:pPr>
              <w:autoSpaceDE w:val="0"/>
              <w:autoSpaceDN w:val="0"/>
              <w:adjustRightInd w:val="0"/>
              <w:rPr>
                <w:rFonts w:ascii="Arial" w:hAnsi="Arial" w:cs="Arial"/>
                <w:color w:val="FF0000"/>
                <w:kern w:val="0"/>
                <w:sz w:val="20"/>
                <w:szCs w:val="20"/>
                <w:u w:val="single"/>
              </w:rPr>
            </w:pPr>
            <w:r w:rsidRPr="00B5282D">
              <w:rPr>
                <w:rFonts w:ascii="Arial" w:hAnsi="Arial" w:cs="Arial"/>
                <w:sz w:val="20"/>
                <w:szCs w:val="20"/>
              </w:rPr>
              <w:t xml:space="preserve">In competitions where points are awarded, home and away matches shall be played. In the event of a Club failing to keep its engagement the Management Committee shall </w:t>
            </w:r>
            <w:r w:rsidRPr="00B5282D">
              <w:rPr>
                <w:rFonts w:ascii="Arial" w:hAnsi="Arial" w:cs="Arial"/>
                <w:strike/>
                <w:color w:val="FF0000"/>
                <w:sz w:val="20"/>
                <w:szCs w:val="20"/>
              </w:rPr>
              <w:t xml:space="preserve">have the power to impose a fine (in accordance with the Fines Tariff), deduct points from the defaulting Club, award the points from the Competition Match in question to the opponents, order the defaulting Club to pay any reasonable expenses incurred by the opponents or otherwise deal with them except the award of goals. </w:t>
            </w:r>
            <w:r w:rsidRPr="00B5282D">
              <w:rPr>
                <w:rFonts w:ascii="Arial" w:hAnsi="Arial" w:cs="Arial"/>
                <w:i/>
                <w:iCs/>
                <w:strike/>
                <w:color w:val="FF0000"/>
                <w:sz w:val="20"/>
                <w:szCs w:val="20"/>
              </w:rPr>
              <w:t>Notwithstanding the foregoing home and away provision, the Management Committee shall have power to order a Competition Match to be played on a neutral ground or on the opponent’s Ground if they are satisfied that such action is warranted by the circumstances.</w:t>
            </w:r>
            <w:r w:rsidRPr="00B5282D">
              <w:rPr>
                <w:rFonts w:ascii="Arial" w:hAnsi="Arial" w:cs="Arial"/>
                <w:color w:val="FF0000"/>
                <w:kern w:val="0"/>
                <w:sz w:val="20"/>
                <w:szCs w:val="20"/>
                <w:u w:val="single"/>
              </w:rPr>
              <w:t xml:space="preserve"> decide whether it should either:</w:t>
            </w:r>
          </w:p>
          <w:p w14:paraId="0FACCBD1" w14:textId="77777777" w:rsidR="00796188" w:rsidRPr="00B5282D" w:rsidRDefault="00796188" w:rsidP="00E8085E">
            <w:pPr>
              <w:autoSpaceDE w:val="0"/>
              <w:autoSpaceDN w:val="0"/>
              <w:adjustRightInd w:val="0"/>
              <w:rPr>
                <w:rFonts w:ascii="Arial" w:hAnsi="Arial" w:cs="Arial"/>
                <w:i/>
                <w:iCs/>
                <w:color w:val="FF0000"/>
                <w:kern w:val="0"/>
                <w:sz w:val="20"/>
                <w:szCs w:val="20"/>
                <w:u w:val="single"/>
              </w:rPr>
            </w:pPr>
          </w:p>
          <w:p w14:paraId="7313C898" w14:textId="77777777" w:rsidR="00796188" w:rsidRPr="00B5282D" w:rsidRDefault="00796188" w:rsidP="00A7553C">
            <w:pPr>
              <w:pStyle w:val="BodyText"/>
              <w:numPr>
                <w:ilvl w:val="0"/>
                <w:numId w:val="4"/>
              </w:numPr>
              <w:autoSpaceDE w:val="0"/>
              <w:autoSpaceDN w:val="0"/>
              <w:spacing w:before="57" w:after="0" w:line="249" w:lineRule="auto"/>
              <w:ind w:right="10"/>
              <w:jc w:val="both"/>
              <w:rPr>
                <w:rFonts w:ascii="Arial" w:hAnsi="Arial" w:cs="Arial"/>
                <w:color w:val="FF0000"/>
                <w:sz w:val="20"/>
                <w:szCs w:val="20"/>
                <w:u w:val="single"/>
              </w:rPr>
            </w:pPr>
            <w:r w:rsidRPr="00B5282D">
              <w:rPr>
                <w:rFonts w:ascii="Arial" w:hAnsi="Arial" w:cs="Arial"/>
                <w:color w:val="FF0000"/>
                <w:sz w:val="20"/>
                <w:szCs w:val="20"/>
                <w:u w:val="single"/>
              </w:rPr>
              <w:t xml:space="preserve">award the points from the Competition Match in question to the Club’s opponent (without the awarding of goals)  </w:t>
            </w:r>
          </w:p>
          <w:p w14:paraId="59036DD9" w14:textId="77777777" w:rsidR="00796188" w:rsidRPr="00B5282D" w:rsidRDefault="00796188" w:rsidP="00E8085E">
            <w:pPr>
              <w:pStyle w:val="BodyText"/>
              <w:spacing w:line="249" w:lineRule="auto"/>
              <w:ind w:right="10"/>
              <w:rPr>
                <w:rFonts w:ascii="Arial" w:hAnsi="Arial" w:cs="Arial"/>
                <w:color w:val="FF0000"/>
                <w:sz w:val="20"/>
                <w:szCs w:val="20"/>
                <w:u w:val="single"/>
              </w:rPr>
            </w:pPr>
            <w:r w:rsidRPr="00B5282D">
              <w:rPr>
                <w:rFonts w:ascii="Arial" w:hAnsi="Arial" w:cs="Arial"/>
                <w:color w:val="FF0000"/>
                <w:sz w:val="20"/>
                <w:szCs w:val="20"/>
                <w:u w:val="single"/>
              </w:rPr>
              <w:t xml:space="preserve">OR </w:t>
            </w:r>
          </w:p>
          <w:p w14:paraId="7399F6C5" w14:textId="77777777" w:rsidR="00796188" w:rsidRPr="00B5282D" w:rsidRDefault="00796188" w:rsidP="00A7553C">
            <w:pPr>
              <w:pStyle w:val="BodyText"/>
              <w:numPr>
                <w:ilvl w:val="0"/>
                <w:numId w:val="4"/>
              </w:numPr>
              <w:autoSpaceDE w:val="0"/>
              <w:autoSpaceDN w:val="0"/>
              <w:spacing w:before="57" w:after="0" w:line="249" w:lineRule="auto"/>
              <w:ind w:right="10"/>
              <w:jc w:val="both"/>
              <w:rPr>
                <w:rFonts w:ascii="Arial" w:hAnsi="Arial" w:cs="Arial"/>
                <w:color w:val="FF0000"/>
                <w:sz w:val="20"/>
                <w:szCs w:val="20"/>
                <w:u w:val="single"/>
              </w:rPr>
            </w:pPr>
            <w:proofErr w:type="gramStart"/>
            <w:r w:rsidRPr="00B5282D">
              <w:rPr>
                <w:rFonts w:ascii="Arial" w:hAnsi="Arial" w:cs="Arial"/>
                <w:color w:val="FF0000"/>
                <w:sz w:val="20"/>
                <w:szCs w:val="20"/>
                <w:u w:val="single"/>
              </w:rPr>
              <w:t>order</w:t>
            </w:r>
            <w:proofErr w:type="gramEnd"/>
            <w:r w:rsidRPr="00B5282D">
              <w:rPr>
                <w:rFonts w:ascii="Arial" w:hAnsi="Arial" w:cs="Arial"/>
                <w:color w:val="FF0000"/>
                <w:sz w:val="20"/>
                <w:szCs w:val="20"/>
                <w:u w:val="single"/>
              </w:rPr>
              <w:t xml:space="preserve">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749CD4B5" w14:textId="77777777" w:rsidR="00796188" w:rsidRPr="00B5282D" w:rsidRDefault="00796188" w:rsidP="00E8085E">
            <w:pPr>
              <w:pStyle w:val="BodyText"/>
              <w:spacing w:line="249" w:lineRule="auto"/>
              <w:ind w:right="10"/>
              <w:rPr>
                <w:rFonts w:ascii="Arial" w:hAnsi="Arial" w:cs="Arial"/>
                <w:color w:val="FF0000"/>
                <w:sz w:val="20"/>
                <w:szCs w:val="20"/>
                <w:u w:val="single"/>
              </w:rPr>
            </w:pPr>
          </w:p>
          <w:p w14:paraId="3F990862" w14:textId="77777777" w:rsidR="00796188" w:rsidRPr="00B5282D" w:rsidRDefault="00796188" w:rsidP="00E8085E">
            <w:pPr>
              <w:pStyle w:val="BodyText"/>
              <w:spacing w:line="249" w:lineRule="auto"/>
              <w:ind w:right="10"/>
              <w:rPr>
                <w:rFonts w:ascii="Arial" w:hAnsi="Arial" w:cs="Arial"/>
                <w:color w:val="FF0000"/>
                <w:sz w:val="20"/>
                <w:szCs w:val="20"/>
                <w:u w:val="single"/>
              </w:rPr>
            </w:pPr>
            <w:r w:rsidRPr="00B5282D">
              <w:rPr>
                <w:rFonts w:ascii="Arial" w:hAnsi="Arial" w:cs="Arial"/>
                <w:color w:val="FF0000"/>
                <w:sz w:val="20"/>
                <w:szCs w:val="20"/>
                <w:u w:val="single"/>
              </w:rPr>
              <w:t>In addition, the Management Committee may at its discretion order one or more of the following (if appropriate):</w:t>
            </w:r>
          </w:p>
          <w:p w14:paraId="6CE36F57" w14:textId="77777777" w:rsidR="00796188" w:rsidRPr="00B5282D" w:rsidRDefault="00796188" w:rsidP="00A7553C">
            <w:pPr>
              <w:pStyle w:val="BodyText"/>
              <w:numPr>
                <w:ilvl w:val="0"/>
                <w:numId w:val="6"/>
              </w:numPr>
              <w:autoSpaceDE w:val="0"/>
              <w:autoSpaceDN w:val="0"/>
              <w:spacing w:before="57" w:after="0" w:line="249" w:lineRule="auto"/>
              <w:ind w:right="10"/>
              <w:jc w:val="both"/>
              <w:rPr>
                <w:rFonts w:ascii="Arial" w:hAnsi="Arial" w:cs="Arial"/>
                <w:color w:val="FF0000"/>
                <w:sz w:val="20"/>
                <w:szCs w:val="20"/>
                <w:u w:val="single"/>
              </w:rPr>
            </w:pPr>
            <w:r w:rsidRPr="00B5282D">
              <w:rPr>
                <w:rFonts w:ascii="Arial" w:hAnsi="Arial" w:cs="Arial"/>
                <w:color w:val="FF0000"/>
                <w:sz w:val="20"/>
                <w:szCs w:val="20"/>
                <w:u w:val="single"/>
              </w:rPr>
              <w:t xml:space="preserve">impose a fine (in accordance with the Fines Tariff), </w:t>
            </w:r>
          </w:p>
          <w:p w14:paraId="6C335157" w14:textId="77777777" w:rsidR="00796188" w:rsidRPr="00B5282D" w:rsidRDefault="00796188" w:rsidP="00A7553C">
            <w:pPr>
              <w:pStyle w:val="BodyText"/>
              <w:numPr>
                <w:ilvl w:val="0"/>
                <w:numId w:val="6"/>
              </w:numPr>
              <w:autoSpaceDE w:val="0"/>
              <w:autoSpaceDN w:val="0"/>
              <w:spacing w:before="57" w:after="0" w:line="249" w:lineRule="auto"/>
              <w:ind w:right="10"/>
              <w:jc w:val="both"/>
              <w:rPr>
                <w:rFonts w:ascii="Arial" w:hAnsi="Arial" w:cs="Arial"/>
                <w:color w:val="FF0000"/>
                <w:sz w:val="20"/>
                <w:szCs w:val="20"/>
                <w:u w:val="single"/>
              </w:rPr>
            </w:pPr>
            <w:r w:rsidRPr="00B5282D">
              <w:rPr>
                <w:rFonts w:ascii="Arial" w:hAnsi="Arial" w:cs="Arial"/>
                <w:color w:val="FF0000"/>
                <w:sz w:val="20"/>
                <w:szCs w:val="20"/>
                <w:u w:val="single"/>
              </w:rPr>
              <w:t xml:space="preserve">deduct points from the defaulting Club, </w:t>
            </w:r>
          </w:p>
          <w:p w14:paraId="07C476D0" w14:textId="77777777" w:rsidR="00796188" w:rsidRPr="00B5282D" w:rsidRDefault="00796188" w:rsidP="00A7553C">
            <w:pPr>
              <w:pStyle w:val="BodyText"/>
              <w:numPr>
                <w:ilvl w:val="0"/>
                <w:numId w:val="6"/>
              </w:numPr>
              <w:autoSpaceDE w:val="0"/>
              <w:autoSpaceDN w:val="0"/>
              <w:spacing w:before="57" w:after="0" w:line="249" w:lineRule="auto"/>
              <w:ind w:right="10"/>
              <w:jc w:val="both"/>
              <w:rPr>
                <w:rFonts w:ascii="Arial" w:hAnsi="Arial" w:cs="Arial"/>
                <w:color w:val="FF0000"/>
                <w:sz w:val="20"/>
                <w:szCs w:val="20"/>
                <w:u w:val="single"/>
              </w:rPr>
            </w:pPr>
            <w:proofErr w:type="gramStart"/>
            <w:r w:rsidRPr="00B5282D">
              <w:rPr>
                <w:rFonts w:ascii="Arial" w:hAnsi="Arial" w:cs="Arial"/>
                <w:color w:val="FF0000"/>
                <w:sz w:val="20"/>
                <w:szCs w:val="20"/>
                <w:u w:val="single"/>
              </w:rPr>
              <w:t>order</w:t>
            </w:r>
            <w:proofErr w:type="gramEnd"/>
            <w:r w:rsidRPr="00B5282D">
              <w:rPr>
                <w:rFonts w:ascii="Arial" w:hAnsi="Arial" w:cs="Arial"/>
                <w:color w:val="FF0000"/>
                <w:sz w:val="20"/>
                <w:szCs w:val="20"/>
                <w:u w:val="single"/>
              </w:rPr>
              <w:t xml:space="preserve"> the defaulting Club to pay any reasonable expenses incurred by the opponents.</w:t>
            </w:r>
          </w:p>
          <w:p w14:paraId="047C155F" w14:textId="77777777" w:rsidR="00796188" w:rsidRPr="00B5282D" w:rsidRDefault="00796188" w:rsidP="00E8085E">
            <w:pPr>
              <w:rPr>
                <w:rFonts w:ascii="Arial" w:hAnsi="Arial" w:cs="Arial"/>
                <w:sz w:val="20"/>
                <w:szCs w:val="20"/>
              </w:rPr>
            </w:pPr>
          </w:p>
        </w:tc>
        <w:tc>
          <w:tcPr>
            <w:tcW w:w="4253" w:type="dxa"/>
          </w:tcPr>
          <w:p w14:paraId="274C8D8B" w14:textId="77777777" w:rsidR="00796188" w:rsidRPr="00B5282D" w:rsidRDefault="00796188" w:rsidP="00E8085E">
            <w:pPr>
              <w:rPr>
                <w:rFonts w:ascii="Arial" w:hAnsi="Arial" w:cs="Arial"/>
                <w:sz w:val="20"/>
                <w:szCs w:val="20"/>
              </w:rPr>
            </w:pPr>
            <w:r w:rsidRPr="00B5282D">
              <w:rPr>
                <w:rFonts w:ascii="Arial" w:hAnsi="Arial" w:cs="Arial"/>
                <w:sz w:val="20"/>
                <w:szCs w:val="20"/>
              </w:rPr>
              <w:lastRenderedPageBreak/>
              <w:t>To reformat/redraft this rule to make it easier to understand.</w:t>
            </w:r>
          </w:p>
          <w:p w14:paraId="0519258D" w14:textId="77777777" w:rsidR="00796188" w:rsidRPr="00B5282D" w:rsidRDefault="00796188" w:rsidP="00E8085E">
            <w:pPr>
              <w:rPr>
                <w:rFonts w:ascii="Arial" w:hAnsi="Arial" w:cs="Arial"/>
                <w:sz w:val="20"/>
                <w:szCs w:val="20"/>
              </w:rPr>
            </w:pPr>
          </w:p>
          <w:p w14:paraId="30C24F37" w14:textId="77777777" w:rsidR="00796188" w:rsidRPr="00B5282D" w:rsidRDefault="00796188" w:rsidP="00E8085E">
            <w:pPr>
              <w:rPr>
                <w:rFonts w:ascii="Arial" w:hAnsi="Arial" w:cs="Arial"/>
                <w:sz w:val="20"/>
                <w:szCs w:val="20"/>
              </w:rPr>
            </w:pPr>
          </w:p>
        </w:tc>
      </w:tr>
      <w:tr w:rsidR="00796188" w:rsidRPr="00B5282D" w14:paraId="40581575" w14:textId="77777777" w:rsidTr="002A4CB6">
        <w:tc>
          <w:tcPr>
            <w:tcW w:w="992" w:type="dxa"/>
          </w:tcPr>
          <w:p w14:paraId="69CB20D6" w14:textId="77777777" w:rsidR="00796188" w:rsidRPr="00B5282D" w:rsidRDefault="00796188" w:rsidP="00E8085E">
            <w:pPr>
              <w:rPr>
                <w:rFonts w:ascii="Arial" w:hAnsi="Arial" w:cs="Arial"/>
                <w:sz w:val="20"/>
                <w:szCs w:val="20"/>
              </w:rPr>
            </w:pPr>
            <w:r w:rsidRPr="00B5282D">
              <w:rPr>
                <w:rFonts w:ascii="Arial" w:hAnsi="Arial" w:cs="Arial"/>
                <w:b/>
                <w:bCs/>
                <w:sz w:val="20"/>
                <w:szCs w:val="20"/>
              </w:rPr>
              <w:lastRenderedPageBreak/>
              <w:t xml:space="preserve">New Rule </w:t>
            </w:r>
            <w:r w:rsidRPr="00B5282D">
              <w:rPr>
                <w:rFonts w:ascii="Arial" w:hAnsi="Arial" w:cs="Arial"/>
                <w:b/>
                <w:bCs/>
                <w:color w:val="FF0000"/>
                <w:sz w:val="20"/>
                <w:szCs w:val="20"/>
                <w:u w:val="single"/>
              </w:rPr>
              <w:t>20.(I)</w:t>
            </w:r>
          </w:p>
        </w:tc>
        <w:tc>
          <w:tcPr>
            <w:tcW w:w="8784" w:type="dxa"/>
          </w:tcPr>
          <w:p w14:paraId="30B79A58" w14:textId="77777777" w:rsidR="00796188" w:rsidRPr="00B5282D" w:rsidRDefault="00796188" w:rsidP="00E8085E">
            <w:pPr>
              <w:rPr>
                <w:rFonts w:ascii="Arial" w:hAnsi="Arial" w:cs="Arial"/>
                <w:color w:val="FF0000"/>
                <w:sz w:val="20"/>
                <w:szCs w:val="20"/>
              </w:rPr>
            </w:pPr>
            <w:r w:rsidRPr="00B5282D">
              <w:rPr>
                <w:rFonts w:ascii="Arial" w:hAnsi="Arial" w:cs="Arial"/>
                <w:color w:val="FF0000"/>
                <w:sz w:val="20"/>
                <w:szCs w:val="20"/>
              </w:rPr>
              <w:t xml:space="preserve">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w:t>
            </w:r>
            <w:r w:rsidRPr="00B5282D">
              <w:rPr>
                <w:rFonts w:ascii="Arial" w:hAnsi="Arial" w:cs="Arial"/>
                <w:i/>
                <w:iCs/>
                <w:color w:val="FF0000"/>
                <w:sz w:val="20"/>
                <w:szCs w:val="20"/>
              </w:rPr>
              <w:t>[Time] [1 or 2]</w:t>
            </w:r>
            <w:r w:rsidRPr="00B5282D">
              <w:rPr>
                <w:rFonts w:ascii="Arial" w:hAnsi="Arial" w:cs="Arial"/>
                <w:color w:val="FF0000"/>
                <w:sz w:val="20"/>
                <w:szCs w:val="20"/>
              </w:rPr>
              <w:t xml:space="preserve"> days before a fixture, that fixture will be treated as an unfulfilled fixture and dealt with in accordance with Rule 20(E</w:t>
            </w:r>
            <w:proofErr w:type="gramStart"/>
            <w:r w:rsidRPr="00B5282D">
              <w:rPr>
                <w:rFonts w:ascii="Arial" w:hAnsi="Arial" w:cs="Arial"/>
                <w:color w:val="FF0000"/>
                <w:sz w:val="20"/>
                <w:szCs w:val="20"/>
              </w:rPr>
              <w:t>)(</w:t>
            </w:r>
            <w:proofErr w:type="gramEnd"/>
            <w:r w:rsidRPr="00B5282D">
              <w:rPr>
                <w:rFonts w:ascii="Arial" w:hAnsi="Arial" w:cs="Arial"/>
                <w:color w:val="FF0000"/>
                <w:sz w:val="20"/>
                <w:szCs w:val="20"/>
              </w:rPr>
              <w:t>i).</w:t>
            </w:r>
          </w:p>
          <w:p w14:paraId="0EA8EB54" w14:textId="77777777" w:rsidR="00796188" w:rsidRPr="00B5282D" w:rsidRDefault="00796188" w:rsidP="00E8085E">
            <w:pPr>
              <w:rPr>
                <w:rFonts w:ascii="Arial" w:hAnsi="Arial" w:cs="Arial"/>
                <w:sz w:val="20"/>
                <w:szCs w:val="20"/>
              </w:rPr>
            </w:pPr>
          </w:p>
        </w:tc>
        <w:tc>
          <w:tcPr>
            <w:tcW w:w="4253" w:type="dxa"/>
          </w:tcPr>
          <w:p w14:paraId="0158A254" w14:textId="77777777" w:rsidR="00796188" w:rsidRPr="00B5282D" w:rsidRDefault="00796188" w:rsidP="00E8085E">
            <w:pPr>
              <w:rPr>
                <w:rFonts w:ascii="Arial" w:hAnsi="Arial" w:cs="Arial"/>
                <w:sz w:val="20"/>
                <w:szCs w:val="20"/>
              </w:rPr>
            </w:pPr>
            <w:r w:rsidRPr="00B5282D">
              <w:rPr>
                <w:rFonts w:ascii="Arial" w:hAnsi="Arial" w:cs="Arial"/>
                <w:sz w:val="20"/>
                <w:szCs w:val="20"/>
              </w:rPr>
              <w:t>The proposed amendment gives a clear timeline for when a competition can postpone a fixture due to an active club suspension in relation to a football debt.</w:t>
            </w:r>
          </w:p>
        </w:tc>
      </w:tr>
      <w:tr w:rsidR="00796188" w:rsidRPr="00B5282D" w14:paraId="0DCF0BCF" w14:textId="77777777" w:rsidTr="002A4CB6">
        <w:tc>
          <w:tcPr>
            <w:tcW w:w="992" w:type="dxa"/>
          </w:tcPr>
          <w:p w14:paraId="1A558B8E" w14:textId="77777777" w:rsidR="00796188" w:rsidRPr="00B5282D" w:rsidRDefault="00796188" w:rsidP="00E8085E">
            <w:pPr>
              <w:rPr>
                <w:rFonts w:ascii="Arial" w:hAnsi="Arial" w:cs="Arial"/>
                <w:b/>
                <w:bCs/>
                <w:sz w:val="20"/>
                <w:szCs w:val="20"/>
              </w:rPr>
            </w:pPr>
            <w:r w:rsidRPr="00B5282D">
              <w:rPr>
                <w:rFonts w:ascii="Arial" w:hAnsi="Arial" w:cs="Arial"/>
                <w:b/>
                <w:bCs/>
                <w:sz w:val="20"/>
                <w:szCs w:val="20"/>
              </w:rPr>
              <w:t>SCH A FINES TARIFF</w:t>
            </w:r>
          </w:p>
        </w:tc>
        <w:tc>
          <w:tcPr>
            <w:tcW w:w="8784" w:type="dxa"/>
          </w:tcPr>
          <w:tbl>
            <w:tblPr>
              <w:tblStyle w:val="TableGrid"/>
              <w:tblW w:w="0" w:type="auto"/>
              <w:tblLayout w:type="fixed"/>
              <w:tblLook w:val="04A0" w:firstRow="1" w:lastRow="0" w:firstColumn="1" w:lastColumn="0" w:noHBand="0" w:noVBand="1"/>
            </w:tblPr>
            <w:tblGrid>
              <w:gridCol w:w="846"/>
              <w:gridCol w:w="6119"/>
              <w:gridCol w:w="709"/>
            </w:tblGrid>
            <w:tr w:rsidR="00796188" w:rsidRPr="00B5282D" w14:paraId="51A61C54" w14:textId="77777777" w:rsidTr="00942F3C">
              <w:tc>
                <w:tcPr>
                  <w:tcW w:w="846" w:type="dxa"/>
                </w:tcPr>
                <w:p w14:paraId="5ED7854D" w14:textId="77777777" w:rsidR="00796188" w:rsidRPr="00B5282D" w:rsidRDefault="00796188" w:rsidP="00E8085E">
                  <w:pPr>
                    <w:rPr>
                      <w:sz w:val="20"/>
                      <w:szCs w:val="20"/>
                    </w:rPr>
                  </w:pPr>
                  <w:r w:rsidRPr="00B5282D">
                    <w:rPr>
                      <w:sz w:val="20"/>
                      <w:szCs w:val="20"/>
                    </w:rPr>
                    <w:t>…</w:t>
                  </w:r>
                </w:p>
              </w:tc>
              <w:tc>
                <w:tcPr>
                  <w:tcW w:w="6119" w:type="dxa"/>
                </w:tcPr>
                <w:p w14:paraId="0D21B617" w14:textId="77777777" w:rsidR="00796188" w:rsidRPr="00B5282D" w:rsidRDefault="00796188" w:rsidP="00E8085E">
                  <w:pPr>
                    <w:rPr>
                      <w:sz w:val="20"/>
                      <w:szCs w:val="20"/>
                    </w:rPr>
                  </w:pPr>
                  <w:r w:rsidRPr="00B5282D">
                    <w:rPr>
                      <w:sz w:val="20"/>
                      <w:szCs w:val="20"/>
                    </w:rPr>
                    <w:t>…</w:t>
                  </w:r>
                </w:p>
              </w:tc>
              <w:tc>
                <w:tcPr>
                  <w:tcW w:w="709" w:type="dxa"/>
                </w:tcPr>
                <w:p w14:paraId="61533F09" w14:textId="77777777" w:rsidR="00796188" w:rsidRPr="00B5282D" w:rsidRDefault="00796188" w:rsidP="00E8085E">
                  <w:pPr>
                    <w:rPr>
                      <w:sz w:val="20"/>
                      <w:szCs w:val="20"/>
                    </w:rPr>
                  </w:pPr>
                  <w:r w:rsidRPr="00B5282D">
                    <w:rPr>
                      <w:sz w:val="20"/>
                      <w:szCs w:val="20"/>
                    </w:rPr>
                    <w:t>…</w:t>
                  </w:r>
                </w:p>
              </w:tc>
            </w:tr>
            <w:tr w:rsidR="00796188" w:rsidRPr="00B5282D" w14:paraId="4B483DCD" w14:textId="77777777" w:rsidTr="00942F3C">
              <w:tc>
                <w:tcPr>
                  <w:tcW w:w="846" w:type="dxa"/>
                </w:tcPr>
                <w:p w14:paraId="6C99971B" w14:textId="77777777" w:rsidR="00796188" w:rsidRPr="00B5282D" w:rsidRDefault="00796188" w:rsidP="00E8085E">
                  <w:pPr>
                    <w:rPr>
                      <w:sz w:val="20"/>
                      <w:szCs w:val="20"/>
                    </w:rPr>
                  </w:pPr>
                  <w:r w:rsidRPr="00B5282D">
                    <w:rPr>
                      <w:rFonts w:ascii="FSJack-Light" w:hAnsi="FSJack-Light" w:cs="FSJack-Light"/>
                      <w:color w:val="000000"/>
                      <w:kern w:val="0"/>
                      <w:sz w:val="20"/>
                      <w:szCs w:val="20"/>
                    </w:rPr>
                    <w:t>4 (E)</w:t>
                  </w:r>
                </w:p>
              </w:tc>
              <w:tc>
                <w:tcPr>
                  <w:tcW w:w="6119" w:type="dxa"/>
                </w:tcPr>
                <w:p w14:paraId="3377732F" w14:textId="5F907245" w:rsidR="00796188" w:rsidRPr="00B5282D" w:rsidRDefault="00796188" w:rsidP="00E8085E">
                  <w:pPr>
                    <w:rPr>
                      <w:rFonts w:ascii="FSJack-Light" w:hAnsi="FSJack-Light" w:cs="FSJack-Light"/>
                      <w:color w:val="000000"/>
                      <w:kern w:val="0"/>
                      <w:sz w:val="16"/>
                      <w:szCs w:val="16"/>
                    </w:rPr>
                  </w:pPr>
                  <w:r w:rsidRPr="00B5282D">
                    <w:rPr>
                      <w:rFonts w:ascii="FSJack-Light" w:hAnsi="FSJack-Light" w:cs="FSJack-Light"/>
                      <w:color w:val="000000"/>
                      <w:kern w:val="0"/>
                      <w:sz w:val="16"/>
                      <w:szCs w:val="16"/>
                    </w:rPr>
                    <w:t xml:space="preserve">FAILURE TO </w:t>
                  </w:r>
                  <w:r w:rsidRPr="00B5282D">
                    <w:rPr>
                      <w:rFonts w:ascii="FSJack-Light" w:hAnsi="FSJack-Light" w:cs="FSJack-Light"/>
                      <w:strike/>
                      <w:color w:val="FF0000"/>
                      <w:kern w:val="0"/>
                      <w:sz w:val="16"/>
                      <w:szCs w:val="16"/>
                    </w:rPr>
                    <w:t>PROVIDE AFFILIATION NUMBER/DETAILS FORM</w:t>
                  </w:r>
                  <w:r w:rsidRPr="00B5282D">
                    <w:rPr>
                      <w:rFonts w:ascii="FSJack-Light" w:hAnsi="FSJack-Light" w:cs="FSJack-Light"/>
                      <w:color w:val="FF0000"/>
                      <w:kern w:val="0"/>
                      <w:sz w:val="16"/>
                      <w:szCs w:val="16"/>
                    </w:rPr>
                    <w:t xml:space="preserve"> </w:t>
                  </w:r>
                  <w:r w:rsidRPr="00B5282D">
                    <w:rPr>
                      <w:rFonts w:ascii="Arial" w:hAnsi="Arial" w:cs="Arial"/>
                      <w:color w:val="FF0000"/>
                      <w:kern w:val="0"/>
                      <w:sz w:val="16"/>
                      <w:szCs w:val="16"/>
                      <w:u w:val="single"/>
                    </w:rPr>
                    <w:t>ENSURE TEAMS ARE RECORDED AS AFFILIATED IN THE CLUB PORTAL</w:t>
                  </w:r>
                </w:p>
              </w:tc>
              <w:tc>
                <w:tcPr>
                  <w:tcW w:w="709" w:type="dxa"/>
                </w:tcPr>
                <w:p w14:paraId="088AAE2A" w14:textId="77777777" w:rsidR="00796188" w:rsidRPr="00B5282D" w:rsidRDefault="00796188" w:rsidP="00E8085E">
                  <w:pPr>
                    <w:rPr>
                      <w:sz w:val="20"/>
                      <w:szCs w:val="20"/>
                    </w:rPr>
                  </w:pPr>
                  <w:r w:rsidRPr="00B5282D">
                    <w:rPr>
                      <w:color w:val="231F20"/>
                      <w:sz w:val="20"/>
                      <w:szCs w:val="20"/>
                    </w:rPr>
                    <w:t>£100.00</w:t>
                  </w:r>
                </w:p>
              </w:tc>
            </w:tr>
          </w:tbl>
          <w:p w14:paraId="2D77B252" w14:textId="77777777" w:rsidR="00796188" w:rsidRPr="00B5282D" w:rsidRDefault="00796188" w:rsidP="00E8085E">
            <w:pPr>
              <w:rPr>
                <w:rFonts w:ascii="Arial" w:hAnsi="Arial" w:cs="Arial"/>
                <w:sz w:val="20"/>
                <w:szCs w:val="20"/>
              </w:rPr>
            </w:pPr>
          </w:p>
        </w:tc>
        <w:tc>
          <w:tcPr>
            <w:tcW w:w="4253" w:type="dxa"/>
          </w:tcPr>
          <w:p w14:paraId="6400CD40" w14:textId="77777777" w:rsidR="00796188" w:rsidRPr="00B5282D" w:rsidRDefault="00796188" w:rsidP="00E8085E">
            <w:pPr>
              <w:rPr>
                <w:rFonts w:ascii="Arial" w:hAnsi="Arial" w:cs="Arial"/>
                <w:sz w:val="20"/>
                <w:szCs w:val="20"/>
              </w:rPr>
            </w:pPr>
            <w:r w:rsidRPr="00B5282D">
              <w:rPr>
                <w:rFonts w:ascii="Arial" w:hAnsi="Arial" w:cs="Arial"/>
                <w:sz w:val="20"/>
                <w:szCs w:val="20"/>
              </w:rPr>
              <w:t>To update cross-referencing to reflect the proposed amendments to 4</w:t>
            </w:r>
            <w:proofErr w:type="gramStart"/>
            <w:r w:rsidRPr="00B5282D">
              <w:rPr>
                <w:rFonts w:ascii="Arial" w:hAnsi="Arial" w:cs="Arial"/>
                <w:sz w:val="20"/>
                <w:szCs w:val="20"/>
              </w:rPr>
              <w:t>.(</w:t>
            </w:r>
            <w:proofErr w:type="gramEnd"/>
            <w:r w:rsidRPr="00B5282D">
              <w:rPr>
                <w:rFonts w:ascii="Arial" w:hAnsi="Arial" w:cs="Arial"/>
                <w:sz w:val="20"/>
                <w:szCs w:val="20"/>
              </w:rPr>
              <w:t>E) above.</w:t>
            </w:r>
          </w:p>
        </w:tc>
      </w:tr>
      <w:tr w:rsidR="00796188" w:rsidRPr="00B5282D" w14:paraId="7E895414" w14:textId="77777777" w:rsidTr="002A4CB6">
        <w:tc>
          <w:tcPr>
            <w:tcW w:w="992" w:type="dxa"/>
          </w:tcPr>
          <w:p w14:paraId="438B4086" w14:textId="77777777" w:rsidR="00796188" w:rsidRPr="00B5282D" w:rsidRDefault="00796188" w:rsidP="00E8085E">
            <w:pPr>
              <w:rPr>
                <w:rFonts w:ascii="Arial" w:hAnsi="Arial" w:cs="Arial"/>
                <w:b/>
                <w:bCs/>
                <w:sz w:val="20"/>
                <w:szCs w:val="20"/>
              </w:rPr>
            </w:pPr>
            <w:r w:rsidRPr="00B5282D">
              <w:rPr>
                <w:rFonts w:ascii="Arial" w:hAnsi="Arial" w:cs="Arial"/>
                <w:b/>
                <w:bCs/>
                <w:sz w:val="20"/>
                <w:szCs w:val="20"/>
              </w:rPr>
              <w:t xml:space="preserve">SCH A FINES TARIFF </w:t>
            </w:r>
          </w:p>
        </w:tc>
        <w:tc>
          <w:tcPr>
            <w:tcW w:w="8784" w:type="dxa"/>
          </w:tcPr>
          <w:p w14:paraId="50372C32" w14:textId="77777777" w:rsidR="00796188" w:rsidRPr="00B5282D" w:rsidRDefault="00796188" w:rsidP="00E8085E">
            <w:pPr>
              <w:rPr>
                <w:rFonts w:ascii="Arial" w:hAnsi="Arial" w:cs="Arial"/>
                <w:sz w:val="20"/>
                <w:szCs w:val="20"/>
              </w:rPr>
            </w:pPr>
            <w:r w:rsidRPr="00B5282D">
              <w:rPr>
                <w:rFonts w:ascii="Arial" w:hAnsi="Arial" w:cs="Arial"/>
                <w:sz w:val="20"/>
                <w:szCs w:val="20"/>
              </w:rPr>
              <w:t>….</w:t>
            </w:r>
          </w:p>
          <w:tbl>
            <w:tblPr>
              <w:tblStyle w:val="TableGrid"/>
              <w:tblW w:w="0" w:type="auto"/>
              <w:tblLayout w:type="fixed"/>
              <w:tblLook w:val="04A0" w:firstRow="1" w:lastRow="0" w:firstColumn="1" w:lastColumn="0" w:noHBand="0" w:noVBand="1"/>
            </w:tblPr>
            <w:tblGrid>
              <w:gridCol w:w="846"/>
              <w:gridCol w:w="6119"/>
              <w:gridCol w:w="709"/>
            </w:tblGrid>
            <w:tr w:rsidR="00796188" w:rsidRPr="00B5282D" w14:paraId="0EC47797" w14:textId="77777777" w:rsidTr="00942F3C">
              <w:tc>
                <w:tcPr>
                  <w:tcW w:w="846" w:type="dxa"/>
                </w:tcPr>
                <w:p w14:paraId="6FA759FF" w14:textId="77777777" w:rsidR="00796188" w:rsidRPr="00B5282D" w:rsidRDefault="00796188" w:rsidP="00E8085E">
                  <w:pPr>
                    <w:rPr>
                      <w:sz w:val="20"/>
                      <w:szCs w:val="20"/>
                    </w:rPr>
                  </w:pPr>
                  <w:r w:rsidRPr="00B5282D">
                    <w:rPr>
                      <w:color w:val="231F20"/>
                      <w:sz w:val="20"/>
                      <w:szCs w:val="20"/>
                    </w:rPr>
                    <w:t>21 (B)</w:t>
                  </w:r>
                </w:p>
              </w:tc>
              <w:tc>
                <w:tcPr>
                  <w:tcW w:w="6119" w:type="dxa"/>
                </w:tcPr>
                <w:p w14:paraId="023471B1" w14:textId="77777777" w:rsidR="00796188" w:rsidRPr="00B5282D" w:rsidRDefault="00796188" w:rsidP="00E8085E">
                  <w:pPr>
                    <w:rPr>
                      <w:sz w:val="20"/>
                      <w:szCs w:val="20"/>
                    </w:rPr>
                  </w:pPr>
                  <w:r w:rsidRPr="00B5282D">
                    <w:rPr>
                      <w:color w:val="231F20"/>
                      <w:sz w:val="20"/>
                      <w:szCs w:val="20"/>
                    </w:rPr>
                    <w:t>FAILURE TO PROVIDE RESULT</w:t>
                  </w:r>
                </w:p>
              </w:tc>
              <w:tc>
                <w:tcPr>
                  <w:tcW w:w="709" w:type="dxa"/>
                </w:tcPr>
                <w:p w14:paraId="30FA5610" w14:textId="77777777" w:rsidR="00796188" w:rsidRPr="00B5282D" w:rsidRDefault="00796188" w:rsidP="00E8085E">
                  <w:pPr>
                    <w:rPr>
                      <w:sz w:val="20"/>
                      <w:szCs w:val="20"/>
                    </w:rPr>
                  </w:pPr>
                  <w:r w:rsidRPr="00B5282D">
                    <w:rPr>
                      <w:color w:val="231F20"/>
                      <w:sz w:val="20"/>
                      <w:szCs w:val="20"/>
                    </w:rPr>
                    <w:t>£20.00</w:t>
                  </w:r>
                </w:p>
              </w:tc>
            </w:tr>
            <w:tr w:rsidR="00796188" w:rsidRPr="00B5282D" w14:paraId="494D1E66" w14:textId="77777777" w:rsidTr="00942F3C">
              <w:tc>
                <w:tcPr>
                  <w:tcW w:w="846" w:type="dxa"/>
                </w:tcPr>
                <w:p w14:paraId="222C82D2" w14:textId="77777777" w:rsidR="00796188" w:rsidRPr="00B5282D" w:rsidRDefault="00796188" w:rsidP="00E8085E">
                  <w:pPr>
                    <w:rPr>
                      <w:sz w:val="20"/>
                      <w:szCs w:val="20"/>
                    </w:rPr>
                  </w:pPr>
                  <w:r w:rsidRPr="00B5282D">
                    <w:rPr>
                      <w:color w:val="231F20"/>
                      <w:sz w:val="20"/>
                      <w:szCs w:val="20"/>
                    </w:rPr>
                    <w:t>21</w:t>
                  </w:r>
                  <w:r w:rsidRPr="00B5282D">
                    <w:rPr>
                      <w:strike/>
                      <w:color w:val="231F20"/>
                      <w:sz w:val="20"/>
                      <w:szCs w:val="20"/>
                    </w:rPr>
                    <w:t>(D)</w:t>
                  </w:r>
                  <w:r w:rsidRPr="00B5282D">
                    <w:rPr>
                      <w:color w:val="231F20"/>
                      <w:sz w:val="20"/>
                      <w:szCs w:val="20"/>
                    </w:rPr>
                    <w:t xml:space="preserve"> </w:t>
                  </w:r>
                  <w:r w:rsidRPr="00B5282D">
                    <w:rPr>
                      <w:bCs/>
                      <w:color w:val="FF0000"/>
                      <w:sz w:val="20"/>
                      <w:szCs w:val="20"/>
                      <w:u w:val="single"/>
                    </w:rPr>
                    <w:t>(C)</w:t>
                  </w:r>
                </w:p>
              </w:tc>
              <w:tc>
                <w:tcPr>
                  <w:tcW w:w="6119" w:type="dxa"/>
                </w:tcPr>
                <w:p w14:paraId="20A37727" w14:textId="77777777" w:rsidR="00796188" w:rsidRPr="00B5282D" w:rsidRDefault="00796188" w:rsidP="00E8085E">
                  <w:pPr>
                    <w:rPr>
                      <w:sz w:val="20"/>
                      <w:szCs w:val="20"/>
                    </w:rPr>
                  </w:pPr>
                  <w:r w:rsidRPr="00B5282D">
                    <w:rPr>
                      <w:color w:val="231F20"/>
                      <w:sz w:val="20"/>
                      <w:szCs w:val="20"/>
                    </w:rPr>
                    <w:t>PUBLISHING RESULTS/GRADING TABLES FOR FIXTURES INVOLVING U7S, U8S, U9S, U10S OR U11S</w:t>
                  </w:r>
                </w:p>
              </w:tc>
              <w:tc>
                <w:tcPr>
                  <w:tcW w:w="709" w:type="dxa"/>
                </w:tcPr>
                <w:p w14:paraId="3A1EC3DF" w14:textId="77777777" w:rsidR="00796188" w:rsidRPr="00B5282D" w:rsidRDefault="00796188" w:rsidP="00E8085E">
                  <w:pPr>
                    <w:rPr>
                      <w:sz w:val="20"/>
                      <w:szCs w:val="20"/>
                    </w:rPr>
                  </w:pPr>
                  <w:r w:rsidRPr="00B5282D">
                    <w:rPr>
                      <w:color w:val="231F20"/>
                      <w:sz w:val="20"/>
                      <w:szCs w:val="20"/>
                    </w:rPr>
                    <w:t>£50.00</w:t>
                  </w:r>
                </w:p>
              </w:tc>
            </w:tr>
            <w:tr w:rsidR="00796188" w:rsidRPr="00B5282D" w14:paraId="38195C5F" w14:textId="77777777" w:rsidTr="00942F3C">
              <w:tc>
                <w:tcPr>
                  <w:tcW w:w="846" w:type="dxa"/>
                </w:tcPr>
                <w:p w14:paraId="2E940779" w14:textId="77777777" w:rsidR="00796188" w:rsidRPr="00B5282D" w:rsidRDefault="00796188" w:rsidP="00E8085E">
                  <w:pPr>
                    <w:rPr>
                      <w:sz w:val="20"/>
                      <w:szCs w:val="20"/>
                    </w:rPr>
                  </w:pPr>
                  <w:r w:rsidRPr="00B5282D">
                    <w:rPr>
                      <w:color w:val="231F20"/>
                      <w:sz w:val="20"/>
                      <w:szCs w:val="20"/>
                    </w:rPr>
                    <w:t>23 (C)</w:t>
                  </w:r>
                </w:p>
              </w:tc>
              <w:tc>
                <w:tcPr>
                  <w:tcW w:w="6119" w:type="dxa"/>
                </w:tcPr>
                <w:p w14:paraId="7FEF6D51" w14:textId="77777777" w:rsidR="00796188" w:rsidRPr="00B5282D" w:rsidRDefault="00796188" w:rsidP="00E8085E">
                  <w:pPr>
                    <w:rPr>
                      <w:sz w:val="20"/>
                      <w:szCs w:val="20"/>
                    </w:rPr>
                  </w:pPr>
                  <w:r w:rsidRPr="00B5282D">
                    <w:rPr>
                      <w:color w:val="231F20"/>
                      <w:sz w:val="20"/>
                      <w:szCs w:val="20"/>
                    </w:rPr>
                    <w:t>FAILURE TO PROVIDE CLUB ASSISTANT REFEREE</w:t>
                  </w:r>
                </w:p>
              </w:tc>
              <w:tc>
                <w:tcPr>
                  <w:tcW w:w="709" w:type="dxa"/>
                </w:tcPr>
                <w:p w14:paraId="1F41BDC1" w14:textId="77777777" w:rsidR="00796188" w:rsidRPr="00B5282D" w:rsidRDefault="00796188" w:rsidP="00E8085E">
                  <w:pPr>
                    <w:rPr>
                      <w:sz w:val="20"/>
                      <w:szCs w:val="20"/>
                    </w:rPr>
                  </w:pPr>
                  <w:r w:rsidRPr="00B5282D">
                    <w:rPr>
                      <w:color w:val="231F20"/>
                      <w:sz w:val="20"/>
                      <w:szCs w:val="20"/>
                    </w:rPr>
                    <w:t>£25.00</w:t>
                  </w:r>
                </w:p>
              </w:tc>
            </w:tr>
          </w:tbl>
          <w:p w14:paraId="3FF97863" w14:textId="77777777" w:rsidR="00796188" w:rsidRPr="00B5282D" w:rsidRDefault="00796188" w:rsidP="00E8085E">
            <w:pPr>
              <w:rPr>
                <w:rFonts w:ascii="Arial" w:hAnsi="Arial" w:cs="Arial"/>
                <w:sz w:val="20"/>
                <w:szCs w:val="20"/>
              </w:rPr>
            </w:pPr>
            <w:r w:rsidRPr="00B5282D">
              <w:rPr>
                <w:rFonts w:ascii="Arial" w:hAnsi="Arial" w:cs="Arial"/>
                <w:sz w:val="20"/>
                <w:szCs w:val="20"/>
              </w:rPr>
              <w:t>….</w:t>
            </w:r>
          </w:p>
        </w:tc>
        <w:tc>
          <w:tcPr>
            <w:tcW w:w="4253" w:type="dxa"/>
          </w:tcPr>
          <w:p w14:paraId="608C3991" w14:textId="77777777" w:rsidR="00796188" w:rsidRPr="00B5282D" w:rsidRDefault="00796188" w:rsidP="00E8085E">
            <w:pPr>
              <w:rPr>
                <w:rFonts w:ascii="Arial" w:hAnsi="Arial" w:cs="Arial"/>
                <w:sz w:val="20"/>
                <w:szCs w:val="20"/>
              </w:rPr>
            </w:pPr>
            <w:r w:rsidRPr="00B5282D">
              <w:rPr>
                <w:rFonts w:ascii="Arial" w:hAnsi="Arial" w:cs="Arial"/>
                <w:sz w:val="20"/>
                <w:szCs w:val="20"/>
              </w:rPr>
              <w:t>To update cross-referencing of rules in the Schedule containing the fines tariff.</w:t>
            </w:r>
          </w:p>
        </w:tc>
      </w:tr>
    </w:tbl>
    <w:p w14:paraId="756B6C63" w14:textId="77777777" w:rsidR="00A7553C" w:rsidRPr="00B5282D" w:rsidRDefault="00A7553C" w:rsidP="00A7553C">
      <w:pPr>
        <w:tabs>
          <w:tab w:val="left" w:pos="2865"/>
        </w:tabs>
        <w:rPr>
          <w:rFonts w:ascii="Arial" w:hAnsi="Arial" w:cs="Arial"/>
          <w:sz w:val="20"/>
          <w:szCs w:val="20"/>
        </w:rPr>
      </w:pPr>
    </w:p>
    <w:p w14:paraId="352A0C2D" w14:textId="77777777" w:rsidR="00A7553C" w:rsidRPr="00B5282D" w:rsidRDefault="00A7553C" w:rsidP="00A7553C">
      <w:pPr>
        <w:tabs>
          <w:tab w:val="left" w:pos="2865"/>
        </w:tabs>
        <w:rPr>
          <w:rFonts w:ascii="Arial" w:hAnsi="Arial" w:cs="Arial"/>
          <w:sz w:val="20"/>
          <w:szCs w:val="20"/>
        </w:rPr>
      </w:pPr>
    </w:p>
    <w:p w14:paraId="2921D7B7" w14:textId="77777777" w:rsidR="00A7553C" w:rsidRPr="00B5282D" w:rsidRDefault="00A7553C" w:rsidP="00A7553C">
      <w:pPr>
        <w:tabs>
          <w:tab w:val="left" w:pos="2865"/>
        </w:tabs>
        <w:rPr>
          <w:rFonts w:ascii="Arial" w:hAnsi="Arial" w:cs="Arial"/>
          <w:sz w:val="20"/>
          <w:szCs w:val="20"/>
        </w:rPr>
      </w:pPr>
    </w:p>
    <w:p w14:paraId="125D5842" w14:textId="77777777" w:rsidR="00A7553C" w:rsidRPr="00B5282D" w:rsidRDefault="00A7553C" w:rsidP="00A7553C">
      <w:pPr>
        <w:tabs>
          <w:tab w:val="left" w:pos="2865"/>
        </w:tabs>
        <w:rPr>
          <w:rFonts w:ascii="Arial" w:hAnsi="Arial" w:cs="Arial"/>
          <w:sz w:val="20"/>
          <w:szCs w:val="20"/>
        </w:rPr>
      </w:pPr>
    </w:p>
    <w:p w14:paraId="78B904C5" w14:textId="77777777" w:rsidR="004A0A8F" w:rsidRPr="00B5282D" w:rsidRDefault="004A0A8F">
      <w:pPr>
        <w:rPr>
          <w:sz w:val="20"/>
          <w:szCs w:val="20"/>
        </w:rPr>
      </w:pPr>
    </w:p>
    <w:sectPr w:rsidR="004A0A8F" w:rsidRPr="00B5282D" w:rsidSect="001369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SJack-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23C4C"/>
    <w:multiLevelType w:val="hybridMultilevel"/>
    <w:tmpl w:val="4FD29E82"/>
    <w:lvl w:ilvl="0" w:tplc="57921846">
      <w:start w:val="1"/>
      <w:numFmt w:val="decimal"/>
      <w:lvlText w:val="%1."/>
      <w:lvlJc w:val="left"/>
      <w:pPr>
        <w:ind w:left="720"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294820"/>
    <w:multiLevelType w:val="hybridMultilevel"/>
    <w:tmpl w:val="27A43FC0"/>
    <w:lvl w:ilvl="0" w:tplc="271CD830">
      <w:start w:val="1"/>
      <w:numFmt w:val="decimal"/>
      <w:lvlText w:val="%1."/>
      <w:lvlJc w:val="left"/>
      <w:pPr>
        <w:ind w:left="720" w:hanging="360"/>
      </w:pPr>
      <w:rPr>
        <w:rFonts w:ascii="Arial" w:eastAsiaTheme="minorHAnsi" w:hAnsi="Arial" w:cs="Arial"/>
        <w:i w:val="0"/>
        <w:iCs w:val="0"/>
        <w:color w:val="FF0000"/>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8B6DEF"/>
    <w:multiLevelType w:val="hybridMultilevel"/>
    <w:tmpl w:val="D53E4E6C"/>
    <w:lvl w:ilvl="0" w:tplc="FFFFFFFF">
      <w:start w:val="1"/>
      <w:numFmt w:val="lowerLetter"/>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6E6B4459"/>
    <w:multiLevelType w:val="hybridMultilevel"/>
    <w:tmpl w:val="D69E2574"/>
    <w:lvl w:ilvl="0" w:tplc="1BA84DC6">
      <w:start w:val="1"/>
      <w:numFmt w:val="lowerLetter"/>
      <w:lvlText w:val="%1."/>
      <w:lvlJc w:val="left"/>
      <w:pPr>
        <w:ind w:left="720" w:hanging="360"/>
      </w:pPr>
      <w:rPr>
        <w:rFonts w:hint="default"/>
        <w:color w:val="FF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04B43B9"/>
    <w:multiLevelType w:val="hybridMultilevel"/>
    <w:tmpl w:val="D53E4E6C"/>
    <w:lvl w:ilvl="0" w:tplc="FFFFFFFF">
      <w:start w:val="1"/>
      <w:numFmt w:val="lowerLetter"/>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7CCD264E"/>
    <w:multiLevelType w:val="hybridMultilevel"/>
    <w:tmpl w:val="D69E2574"/>
    <w:lvl w:ilvl="0" w:tplc="FFFFFFFF">
      <w:start w:val="1"/>
      <w:numFmt w:val="lowerLetter"/>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3C"/>
    <w:rsid w:val="000C10B7"/>
    <w:rsid w:val="000E3750"/>
    <w:rsid w:val="0013698B"/>
    <w:rsid w:val="00150316"/>
    <w:rsid w:val="00174CCA"/>
    <w:rsid w:val="00202565"/>
    <w:rsid w:val="00247F23"/>
    <w:rsid w:val="002A4CB6"/>
    <w:rsid w:val="00442976"/>
    <w:rsid w:val="004629B7"/>
    <w:rsid w:val="004A0A8F"/>
    <w:rsid w:val="00682822"/>
    <w:rsid w:val="006E2B00"/>
    <w:rsid w:val="00796188"/>
    <w:rsid w:val="00822262"/>
    <w:rsid w:val="00942F3C"/>
    <w:rsid w:val="009A4F21"/>
    <w:rsid w:val="00A7553C"/>
    <w:rsid w:val="00AD118B"/>
    <w:rsid w:val="00B5282D"/>
    <w:rsid w:val="00CB1C8C"/>
    <w:rsid w:val="00DB6F64"/>
    <w:rsid w:val="00F0731A"/>
    <w:rsid w:val="00F750D6"/>
    <w:rsid w:val="00FA1E85"/>
    <w:rsid w:val="00FB4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9EA9"/>
  <w15:chartTrackingRefBased/>
  <w15:docId w15:val="{3E801B1F-F90F-4453-BD6E-66C32DA6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3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553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53C"/>
    <w:pPr>
      <w:ind w:left="720"/>
      <w:contextualSpacing/>
    </w:pPr>
  </w:style>
  <w:style w:type="paragraph" w:styleId="BodyText">
    <w:name w:val="Body Text"/>
    <w:basedOn w:val="Normal"/>
    <w:link w:val="BodyTextChar"/>
    <w:uiPriority w:val="1"/>
    <w:unhideWhenUsed/>
    <w:qFormat/>
    <w:rsid w:val="00A7553C"/>
    <w:pPr>
      <w:spacing w:after="120"/>
    </w:pPr>
  </w:style>
  <w:style w:type="character" w:customStyle="1" w:styleId="BodyTextChar">
    <w:name w:val="Body Text Char"/>
    <w:basedOn w:val="DefaultParagraphFont"/>
    <w:link w:val="BodyText"/>
    <w:uiPriority w:val="1"/>
    <w:rsid w:val="00A7553C"/>
    <w:rPr>
      <w:kern w:val="2"/>
      <w14:ligatures w14:val="standardContextual"/>
    </w:rPr>
  </w:style>
  <w:style w:type="paragraph" w:styleId="NormalWeb">
    <w:name w:val="Normal (Web)"/>
    <w:basedOn w:val="Normal"/>
    <w:uiPriority w:val="99"/>
    <w:unhideWhenUsed/>
    <w:rsid w:val="00A755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A7553C"/>
    <w:rPr>
      <w:sz w:val="16"/>
      <w:szCs w:val="16"/>
    </w:rPr>
  </w:style>
  <w:style w:type="paragraph" w:styleId="CommentText">
    <w:name w:val="annotation text"/>
    <w:basedOn w:val="Normal"/>
    <w:link w:val="CommentTextChar"/>
    <w:uiPriority w:val="99"/>
    <w:unhideWhenUsed/>
    <w:rsid w:val="00A7553C"/>
    <w:pPr>
      <w:spacing w:line="240" w:lineRule="auto"/>
    </w:pPr>
    <w:rPr>
      <w:sz w:val="20"/>
      <w:szCs w:val="20"/>
    </w:rPr>
  </w:style>
  <w:style w:type="character" w:customStyle="1" w:styleId="CommentTextChar">
    <w:name w:val="Comment Text Char"/>
    <w:basedOn w:val="DefaultParagraphFont"/>
    <w:link w:val="CommentText"/>
    <w:uiPriority w:val="99"/>
    <w:rsid w:val="00A7553C"/>
    <w:rPr>
      <w:kern w:val="2"/>
      <w:sz w:val="20"/>
      <w:szCs w:val="20"/>
      <w14:ligatures w14:val="standardContextual"/>
    </w:rPr>
  </w:style>
  <w:style w:type="paragraph" w:customStyle="1" w:styleId="xxxmsonormal">
    <w:name w:val="x_xxmsonormal"/>
    <w:basedOn w:val="Normal"/>
    <w:rsid w:val="00A7553C"/>
    <w:pPr>
      <w:spacing w:after="0" w:line="240" w:lineRule="auto"/>
    </w:pPr>
    <w:rPr>
      <w:rFonts w:ascii="Calibri" w:hAnsi="Calibri" w:cs="Calibri"/>
      <w:kern w:val="0"/>
      <w:lang w:eastAsia="en-GB"/>
      <w14:ligatures w14:val="none"/>
    </w:rPr>
  </w:style>
  <w:style w:type="character" w:customStyle="1" w:styleId="cf01">
    <w:name w:val="cf01"/>
    <w:basedOn w:val="DefaultParagraphFont"/>
    <w:rsid w:val="00A7553C"/>
    <w:rPr>
      <w:rFonts w:ascii="Segoe UI" w:hAnsi="Segoe UI" w:cs="Segoe UI" w:hint="default"/>
      <w:sz w:val="18"/>
      <w:szCs w:val="18"/>
    </w:rPr>
  </w:style>
  <w:style w:type="character" w:customStyle="1" w:styleId="ui-provider">
    <w:name w:val="ui-provider"/>
    <w:basedOn w:val="DefaultParagraphFont"/>
    <w:rsid w:val="00A7553C"/>
  </w:style>
  <w:style w:type="paragraph" w:styleId="BalloonText">
    <w:name w:val="Balloon Text"/>
    <w:basedOn w:val="Normal"/>
    <w:link w:val="BalloonTextChar"/>
    <w:uiPriority w:val="99"/>
    <w:semiHidden/>
    <w:unhideWhenUsed/>
    <w:rsid w:val="00136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98B"/>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Setup</cp:lastModifiedBy>
  <cp:revision>6</cp:revision>
  <cp:lastPrinted>2024-04-03T18:04:00Z</cp:lastPrinted>
  <dcterms:created xsi:type="dcterms:W3CDTF">2024-04-03T16:04:00Z</dcterms:created>
  <dcterms:modified xsi:type="dcterms:W3CDTF">2024-04-03T21:22:00Z</dcterms:modified>
</cp:coreProperties>
</file>